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2EA5DFE0">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1EEB2FC7" w:rsidR="00BA6F74" w:rsidRPr="009418FE" w:rsidRDefault="00C46142" w:rsidP="00844EAE">
            <w:pPr>
              <w:pStyle w:val="TableContents"/>
              <w:snapToGrid w:val="0"/>
              <w:rPr>
                <w:rFonts w:ascii="Arial" w:hAnsi="Arial" w:cs="Arial"/>
                <w:sz w:val="22"/>
                <w:szCs w:val="22"/>
              </w:rPr>
            </w:pPr>
            <w:r>
              <w:rPr>
                <w:rFonts w:ascii="Arial" w:hAnsi="Arial" w:cs="Arial"/>
                <w:sz w:val="22"/>
                <w:szCs w:val="22"/>
              </w:rPr>
              <w:t>Liberty Communications</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7C647C73" w:rsidR="00BA6F74" w:rsidRPr="009418FE" w:rsidRDefault="00C46142" w:rsidP="00844EAE">
            <w:pPr>
              <w:pStyle w:val="TableContents"/>
              <w:snapToGrid w:val="0"/>
              <w:rPr>
                <w:rFonts w:ascii="Arial" w:hAnsi="Arial" w:cs="Arial"/>
                <w:sz w:val="22"/>
                <w:szCs w:val="22"/>
              </w:rPr>
            </w:pPr>
            <w:r>
              <w:rPr>
                <w:rFonts w:ascii="Arial" w:hAnsi="Arial" w:cs="Arial"/>
                <w:sz w:val="22"/>
                <w:szCs w:val="22"/>
              </w:rPr>
              <w:t>James Meredith</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216C033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47C5172C" w:rsidR="001B7258" w:rsidRPr="00322CC2" w:rsidRDefault="00DC4903"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C46142" w:rsidRDefault="00BA6F74" w:rsidP="00844EAE">
            <w:pPr>
              <w:pStyle w:val="TableContents"/>
              <w:snapToGrid w:val="0"/>
              <w:rPr>
                <w:rFonts w:ascii="Arial" w:hAnsi="Arial" w:cs="Arial"/>
                <w:sz w:val="22"/>
                <w:szCs w:val="22"/>
              </w:rPr>
            </w:pPr>
          </w:p>
          <w:p w14:paraId="54BB01D9" w14:textId="1356CC73" w:rsidR="00C46142" w:rsidRPr="006832E6" w:rsidRDefault="00C46142" w:rsidP="00C46142">
            <w:pPr>
              <w:rPr>
                <w:rFonts w:ascii="Arial" w:hAnsi="Arial" w:cs="Arial"/>
                <w:sz w:val="22"/>
                <w:szCs w:val="22"/>
              </w:rPr>
            </w:pPr>
            <w:r w:rsidRPr="006832E6">
              <w:rPr>
                <w:rFonts w:ascii="Arial" w:hAnsi="Arial" w:cs="Arial"/>
                <w:sz w:val="22"/>
                <w:szCs w:val="22"/>
              </w:rPr>
              <w:t xml:space="preserve">Liberty Communications: Championing </w:t>
            </w:r>
            <w:r w:rsidR="00AE6C50">
              <w:rPr>
                <w:rFonts w:ascii="Arial" w:hAnsi="Arial" w:cs="Arial"/>
                <w:sz w:val="22"/>
                <w:szCs w:val="22"/>
              </w:rPr>
              <w:t>Portugal</w:t>
            </w: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23F237A1"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sz w:val="22"/>
                <w:szCs w:val="22"/>
              </w:rPr>
              <w:t xml:space="preserve">Startup Portugal is a non-profit organisation </w:t>
            </w:r>
            <w:r w:rsidRPr="00C46142">
              <w:rPr>
                <w:rFonts w:ascii="Arial" w:hAnsi="Arial" w:cs="Arial"/>
                <w:color w:val="000000"/>
                <w:sz w:val="22"/>
                <w:szCs w:val="22"/>
              </w:rPr>
              <w:t>supporting the Portuguese government’s National Strategy for Entrepreneurship. In 2024, the organisation approached Liberty Communications to:</w:t>
            </w:r>
          </w:p>
          <w:p w14:paraId="1E4CD6E9" w14:textId="77777777" w:rsidR="00C46142" w:rsidRPr="00C46142" w:rsidRDefault="00C46142" w:rsidP="00C46142">
            <w:pPr>
              <w:pStyle w:val="TableContents"/>
              <w:snapToGrid w:val="0"/>
              <w:rPr>
                <w:rFonts w:ascii="Arial" w:hAnsi="Arial" w:cs="Arial"/>
                <w:sz w:val="22"/>
                <w:szCs w:val="22"/>
              </w:rPr>
            </w:pPr>
          </w:p>
          <w:p w14:paraId="04DD5DB3"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hAnsi="Arial" w:cs="Arial"/>
                <w:sz w:val="22"/>
                <w:szCs w:val="22"/>
              </w:rPr>
              <w:t>Raise the profile of Portuguese startups overseas, and explore UK funding channels for Portuguese businesses</w:t>
            </w:r>
            <w:r w:rsidRPr="00C46142">
              <w:rPr>
                <w:rFonts w:ascii="Arial" w:eastAsia="Times New Roman" w:hAnsi="Arial" w:cs="Arial"/>
                <w:sz w:val="22"/>
                <w:szCs w:val="22"/>
              </w:rPr>
              <w:t xml:space="preserve"> - as measured through a perception audit before and after the campaign  </w:t>
            </w:r>
          </w:p>
          <w:p w14:paraId="3B604038"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 xml:space="preserve">Secure the interest of UK based investors, VCs, analysts and media and incite a behaviour change by participating in key initiatives </w:t>
            </w:r>
          </w:p>
          <w:p w14:paraId="768C73EA"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Convey Start Up Portugal’s key messages: 70% of coverage to reference one or more key message</w:t>
            </w:r>
          </w:p>
          <w:p w14:paraId="0547D478"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 xml:space="preserve">Secure engagement with top tier UK based media focused on </w:t>
            </w:r>
            <w:proofErr w:type="spellStart"/>
            <w:r w:rsidRPr="00C46142">
              <w:rPr>
                <w:rFonts w:ascii="Arial" w:eastAsia="Times New Roman" w:hAnsi="Arial" w:cs="Arial"/>
                <w:sz w:val="22"/>
                <w:szCs w:val="22"/>
              </w:rPr>
              <w:t>start ups</w:t>
            </w:r>
            <w:proofErr w:type="spellEnd"/>
            <w:r w:rsidRPr="00C46142">
              <w:rPr>
                <w:rFonts w:ascii="Arial" w:eastAsia="Times New Roman" w:hAnsi="Arial" w:cs="Arial"/>
                <w:sz w:val="22"/>
                <w:szCs w:val="22"/>
              </w:rPr>
              <w:t>, SMEs and businesses</w:t>
            </w:r>
          </w:p>
          <w:p w14:paraId="2FAEA7D5" w14:textId="77777777" w:rsidR="00C46142" w:rsidRPr="00C46142" w:rsidRDefault="00C46142" w:rsidP="00C46142">
            <w:pPr>
              <w:pStyle w:val="TableContents"/>
              <w:snapToGrid w:val="0"/>
              <w:ind w:left="720"/>
              <w:rPr>
                <w:rFonts w:ascii="Arial" w:hAnsi="Arial" w:cs="Arial"/>
                <w:sz w:val="22"/>
                <w:szCs w:val="22"/>
              </w:rPr>
            </w:pPr>
          </w:p>
          <w:p w14:paraId="5A695E9C"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The organisation wanted to lay a marker in the ground with something significant that would enable it to showcase its mission and goals, while also capturing the attention of UK based VCs and media.</w:t>
            </w:r>
          </w:p>
          <w:p w14:paraId="175F6469" w14:textId="77777777" w:rsidR="00C46142" w:rsidRPr="00C46142" w:rsidRDefault="00C46142" w:rsidP="00C46142">
            <w:pPr>
              <w:pStyle w:val="TableContents"/>
              <w:snapToGrid w:val="0"/>
              <w:rPr>
                <w:rFonts w:ascii="Arial" w:hAnsi="Arial" w:cs="Arial"/>
                <w:color w:val="000000"/>
                <w:sz w:val="22"/>
                <w:szCs w:val="22"/>
                <w:lang w:eastAsia="en-GB"/>
              </w:rPr>
            </w:pPr>
          </w:p>
          <w:p w14:paraId="419BCC89"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color w:val="000000"/>
                <w:sz w:val="22"/>
                <w:szCs w:val="22"/>
                <w:lang w:eastAsia="en-GB"/>
              </w:rPr>
              <w:t xml:space="preserve">Liberty’s support for Startup Portugal was provided on a pro-bono basis and </w:t>
            </w:r>
            <w:r w:rsidRPr="00C46142">
              <w:rPr>
                <w:rFonts w:ascii="Arial" w:hAnsi="Arial" w:cs="Arial"/>
                <w:sz w:val="22"/>
                <w:szCs w:val="22"/>
              </w:rPr>
              <w:t xml:space="preserve">took place over the course of six months from initial planning to execution. </w:t>
            </w: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Default="00AC00DC" w:rsidP="00AC00DC">
            <w:pPr>
              <w:pStyle w:val="TableContents"/>
              <w:snapToGrid w:val="0"/>
              <w:rPr>
                <w:rFonts w:ascii="Arial" w:eastAsia="Arial" w:hAnsi="Arial" w:cs="Arial"/>
                <w:b/>
                <w:sz w:val="22"/>
                <w:szCs w:val="22"/>
              </w:rPr>
            </w:pPr>
          </w:p>
          <w:p w14:paraId="2BD15374"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sz w:val="22"/>
                <w:szCs w:val="22"/>
              </w:rPr>
              <w:t>The key target audience we needed to reach were investors, VCs, analysts and media influencers from the UK</w:t>
            </w:r>
            <w:r w:rsidRPr="00C46142">
              <w:rPr>
                <w:rFonts w:ascii="Arial" w:hAnsi="Arial" w:cs="Arial"/>
                <w:color w:val="000000"/>
                <w:sz w:val="22"/>
                <w:szCs w:val="22"/>
              </w:rPr>
              <w:t xml:space="preserve">. To do this, we recommended a new conference to match Portuguese entrepreneurs and startups with national and international investors. Working closely with the Startup Portugal team, we launched the inaugural SIM (Startup and Investment Matching) Conference (“sim” also translates as “yes” in Portuguese), a 2.5 day event to </w:t>
            </w:r>
            <w:r w:rsidRPr="00C46142">
              <w:rPr>
                <w:rFonts w:ascii="Arial" w:hAnsi="Arial" w:cs="Arial"/>
                <w:color w:val="212121"/>
                <w:sz w:val="22"/>
                <w:szCs w:val="22"/>
              </w:rPr>
              <w:t xml:space="preserve">bring together some of the leading </w:t>
            </w:r>
            <w:r w:rsidRPr="00C46142">
              <w:rPr>
                <w:rFonts w:ascii="Arial" w:hAnsi="Arial" w:cs="Arial"/>
                <w:color w:val="000000"/>
                <w:sz w:val="22"/>
                <w:szCs w:val="22"/>
              </w:rPr>
              <w:t>Portuguese and international entrepreneurs, startups and investors.</w:t>
            </w:r>
          </w:p>
          <w:p w14:paraId="187B5412" w14:textId="77777777" w:rsidR="00C46142" w:rsidRPr="00C46142" w:rsidRDefault="00C46142" w:rsidP="00C46142">
            <w:pPr>
              <w:textAlignment w:val="baseline"/>
              <w:rPr>
                <w:rFonts w:ascii="Arial" w:hAnsi="Arial" w:cs="Arial"/>
                <w:color w:val="000000"/>
                <w:sz w:val="22"/>
                <w:szCs w:val="22"/>
                <w:lang w:eastAsia="en-GB"/>
              </w:rPr>
            </w:pPr>
          </w:p>
          <w:p w14:paraId="4E550297"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color w:val="000000"/>
                <w:sz w:val="22"/>
                <w:szCs w:val="22"/>
                <w:lang w:eastAsia="en-GB"/>
              </w:rPr>
              <w:t>Via our Insights division</w:t>
            </w:r>
            <w:r w:rsidRPr="00C46142">
              <w:rPr>
                <w:rFonts w:ascii="Arial" w:hAnsi="Arial" w:cs="Arial"/>
                <w:color w:val="000000"/>
                <w:sz w:val="22"/>
                <w:szCs w:val="22"/>
              </w:rPr>
              <w:t xml:space="preserve"> we ran keyword searches to identify which trending themes we could tie into the agenda. These insights, as well as focus groups ran within Liberty’s network of investors, VCs, analysts and media helped us </w:t>
            </w:r>
            <w:r w:rsidRPr="00C46142">
              <w:rPr>
                <w:rFonts w:ascii="Arial" w:hAnsi="Arial" w:cs="Arial"/>
                <w:color w:val="000000"/>
                <w:sz w:val="22"/>
                <w:szCs w:val="22"/>
                <w:lang w:eastAsia="en-GB"/>
              </w:rPr>
              <w:t>develop four pillars</w:t>
            </w:r>
            <w:r w:rsidRPr="00C46142">
              <w:rPr>
                <w:rFonts w:ascii="Arial" w:hAnsi="Arial" w:cs="Arial"/>
                <w:color w:val="000000"/>
                <w:sz w:val="22"/>
                <w:szCs w:val="22"/>
              </w:rPr>
              <w:t>:</w:t>
            </w:r>
          </w:p>
          <w:p w14:paraId="2E5142B5" w14:textId="77777777" w:rsidR="00C46142" w:rsidRPr="00C46142" w:rsidRDefault="00C46142" w:rsidP="00C46142">
            <w:pPr>
              <w:pStyle w:val="TableContents"/>
              <w:snapToGrid w:val="0"/>
              <w:rPr>
                <w:rFonts w:ascii="Arial" w:hAnsi="Arial" w:cs="Arial"/>
                <w:color w:val="000000"/>
                <w:sz w:val="22"/>
                <w:szCs w:val="22"/>
              </w:rPr>
            </w:pPr>
          </w:p>
          <w:p w14:paraId="7E78EA26"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How startups can survive and thrive in their relationships with VCs</w:t>
            </w:r>
          </w:p>
          <w:p w14:paraId="7FBBB02F"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Why Europe is emerging as a hotspot for scaling startups</w:t>
            </w:r>
          </w:p>
          <w:p w14:paraId="5E62E8FE"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The impact of regulation on growth and innovation</w:t>
            </w:r>
          </w:p>
          <w:p w14:paraId="13914419"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How to grow and scale your business beyond Portugal</w:t>
            </w:r>
          </w:p>
          <w:p w14:paraId="46EE352B" w14:textId="77777777" w:rsidR="00C46142" w:rsidRPr="00C46142" w:rsidRDefault="00C46142" w:rsidP="00C46142">
            <w:pPr>
              <w:pStyle w:val="TableContents"/>
              <w:snapToGrid w:val="0"/>
              <w:rPr>
                <w:rFonts w:ascii="Arial" w:hAnsi="Arial" w:cs="Arial"/>
                <w:color w:val="000000"/>
                <w:sz w:val="22"/>
                <w:szCs w:val="22"/>
              </w:rPr>
            </w:pPr>
          </w:p>
          <w:p w14:paraId="3B7A9467"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color w:val="000000"/>
                <w:sz w:val="22"/>
                <w:szCs w:val="22"/>
              </w:rPr>
              <w:t xml:space="preserve">During our research phase we also polled our focus groups on their awareness of the Portuguese start up scene in order to provide a benchmark for success. </w:t>
            </w:r>
          </w:p>
          <w:p w14:paraId="689C0ED4" w14:textId="77777777" w:rsidR="00C46142" w:rsidRPr="00C46142" w:rsidRDefault="00C46142" w:rsidP="00C46142">
            <w:pPr>
              <w:pStyle w:val="TableContents"/>
              <w:snapToGrid w:val="0"/>
              <w:rPr>
                <w:rFonts w:ascii="Arial" w:hAnsi="Arial" w:cs="Arial"/>
                <w:color w:val="000000"/>
                <w:sz w:val="22"/>
                <w:szCs w:val="22"/>
              </w:rPr>
            </w:pPr>
          </w:p>
          <w:p w14:paraId="1643383E" w14:textId="5F968F60" w:rsidR="00C46142" w:rsidRPr="00C46142" w:rsidRDefault="00C46142" w:rsidP="00AC00DC">
            <w:pPr>
              <w:pStyle w:val="TableContents"/>
              <w:snapToGrid w:val="0"/>
              <w:rPr>
                <w:rFonts w:ascii="Arial" w:hAnsi="Arial" w:cs="Arial"/>
                <w:color w:val="000000"/>
                <w:sz w:val="22"/>
                <w:szCs w:val="22"/>
              </w:rPr>
            </w:pPr>
            <w:r w:rsidRPr="00C46142">
              <w:rPr>
                <w:rFonts w:ascii="Arial" w:hAnsi="Arial" w:cs="Arial"/>
                <w:color w:val="000000"/>
                <w:sz w:val="22"/>
                <w:szCs w:val="22"/>
              </w:rPr>
              <w:t>These pillars also provided the backbone to the messaging for the media and influencer programme. We wanted media to not only read about the organisation’s mission - but we wanted them to be part of it, to live it and experience it. This meant we not only needed to seed stories with the media</w:t>
            </w:r>
            <w:r>
              <w:rPr>
                <w:rFonts w:ascii="Arial" w:hAnsi="Arial" w:cs="Arial"/>
                <w:color w:val="000000"/>
                <w:sz w:val="22"/>
                <w:szCs w:val="22"/>
              </w:rPr>
              <w:t>,</w:t>
            </w:r>
            <w:r w:rsidRPr="00C46142">
              <w:rPr>
                <w:rFonts w:ascii="Arial" w:hAnsi="Arial" w:cs="Arial"/>
                <w:color w:val="000000"/>
                <w:sz w:val="22"/>
                <w:szCs w:val="22"/>
              </w:rPr>
              <w:t xml:space="preserve"> but we also needed them to be part of the event.  </w:t>
            </w: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Default="00AC00DC" w:rsidP="00AC00DC">
            <w:pPr>
              <w:pStyle w:val="TableContents"/>
              <w:snapToGrid w:val="0"/>
              <w:rPr>
                <w:rFonts w:ascii="Arial" w:eastAsia="Arial" w:hAnsi="Arial" w:cs="Arial"/>
                <w:b/>
                <w:sz w:val="22"/>
                <w:szCs w:val="22"/>
              </w:rPr>
            </w:pPr>
          </w:p>
          <w:p w14:paraId="5536C8D1" w14:textId="77777777" w:rsidR="00C46142" w:rsidRPr="00C46142" w:rsidRDefault="00C46142" w:rsidP="00C46142">
            <w:pPr>
              <w:rPr>
                <w:rFonts w:ascii="Arial" w:hAnsi="Arial" w:cs="Arial"/>
                <w:sz w:val="22"/>
                <w:szCs w:val="22"/>
              </w:rPr>
            </w:pPr>
            <w:r w:rsidRPr="00C46142">
              <w:rPr>
                <w:rFonts w:ascii="Arial" w:hAnsi="Arial" w:cs="Arial"/>
                <w:sz w:val="22"/>
                <w:szCs w:val="22"/>
              </w:rPr>
              <w:t>We knew we couldn’t do this alone (especially in such a short space of time) so using Liberty’s insights division we researched stakeholders who we could lean on to amplify the message. We tied the stakeholders to people who we felt would engage the audiences we needed to reach - and quickly.</w:t>
            </w:r>
          </w:p>
          <w:p w14:paraId="31C2E753" w14:textId="77777777" w:rsidR="00C46142" w:rsidRPr="00C46142" w:rsidRDefault="00C46142" w:rsidP="00C46142">
            <w:pPr>
              <w:rPr>
                <w:rFonts w:ascii="Arial" w:hAnsi="Arial" w:cs="Arial"/>
                <w:sz w:val="22"/>
                <w:szCs w:val="22"/>
              </w:rPr>
            </w:pPr>
          </w:p>
          <w:p w14:paraId="1D311620" w14:textId="77777777" w:rsidR="00C46142" w:rsidRPr="00C46142" w:rsidRDefault="00C46142" w:rsidP="00C46142">
            <w:pPr>
              <w:rPr>
                <w:rFonts w:ascii="Arial" w:hAnsi="Arial" w:cs="Arial"/>
                <w:sz w:val="22"/>
                <w:szCs w:val="22"/>
              </w:rPr>
            </w:pPr>
            <w:r w:rsidRPr="00C46142">
              <w:rPr>
                <w:rFonts w:ascii="Arial" w:hAnsi="Arial" w:cs="Arial"/>
                <w:sz w:val="22"/>
                <w:szCs w:val="22"/>
              </w:rPr>
              <w:t>Our strategy hinged on:</w:t>
            </w:r>
          </w:p>
          <w:p w14:paraId="7F2A7B39"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Igniting the “fire-starters”</w:t>
            </w:r>
            <w:r w:rsidRPr="00C46142">
              <w:rPr>
                <w:rFonts w:ascii="Arial" w:eastAsia="Times New Roman" w:hAnsi="Arial" w:cs="Arial"/>
                <w:sz w:val="22"/>
                <w:szCs w:val="22"/>
              </w:rPr>
              <w:t xml:space="preserve"> - we wanted to harness the next generation of Portuguese innovators - dynamic, fresh, untapped talent to disrupt the status quo and breathe new life and ideas. </w:t>
            </w:r>
          </w:p>
          <w:p w14:paraId="1BC6435A"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Creating “heroes of the campaign</w:t>
            </w:r>
            <w:r w:rsidRPr="00C46142">
              <w:rPr>
                <w:rFonts w:ascii="Arial" w:eastAsia="Times New Roman" w:hAnsi="Arial" w:cs="Arial"/>
                <w:sz w:val="22"/>
                <w:szCs w:val="22"/>
              </w:rPr>
              <w:t xml:space="preserve">” - we identified a series of influencers who we felt would help us reach this audience. These were well recognised business leaders who could inspire and </w:t>
            </w:r>
            <w:proofErr w:type="spellStart"/>
            <w:r w:rsidRPr="00C46142">
              <w:rPr>
                <w:rFonts w:ascii="Arial" w:eastAsia="Times New Roman" w:hAnsi="Arial" w:cs="Arial"/>
                <w:sz w:val="22"/>
                <w:szCs w:val="22"/>
              </w:rPr>
              <w:t>galvanise</w:t>
            </w:r>
            <w:proofErr w:type="spellEnd"/>
            <w:r w:rsidRPr="00C46142">
              <w:rPr>
                <w:rFonts w:ascii="Arial" w:eastAsia="Times New Roman" w:hAnsi="Arial" w:cs="Arial"/>
                <w:sz w:val="22"/>
                <w:szCs w:val="22"/>
              </w:rPr>
              <w:t xml:space="preserve"> the fire starters</w:t>
            </w:r>
          </w:p>
          <w:p w14:paraId="2012A119"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 xml:space="preserve">Spinning the ideas into action </w:t>
            </w:r>
            <w:r w:rsidRPr="00C46142">
              <w:rPr>
                <w:rFonts w:ascii="Arial" w:eastAsia="Times New Roman" w:hAnsi="Arial" w:cs="Arial"/>
                <w:sz w:val="22"/>
                <w:szCs w:val="22"/>
              </w:rPr>
              <w:t>- we wanted to create a framework that could last beyond the initial event. We wanted to use the event to initiate a dialogue, seed partnerships and give innovation a space to grow</w:t>
            </w:r>
          </w:p>
          <w:p w14:paraId="47C7C0A8" w14:textId="76815B7B" w:rsidR="00C46142" w:rsidRPr="003E60DD"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 xml:space="preserve">Amplifying the noise with the media </w:t>
            </w:r>
            <w:r w:rsidRPr="00C46142">
              <w:rPr>
                <w:rFonts w:ascii="Arial" w:eastAsia="Times New Roman" w:hAnsi="Arial" w:cs="Arial"/>
                <w:sz w:val="22"/>
                <w:szCs w:val="22"/>
              </w:rPr>
              <w:t>- we wanted to create a new narrative and positive dialogue</w:t>
            </w:r>
            <w:r w:rsidRPr="00C46142">
              <w:rPr>
                <w:rFonts w:ascii="Arial" w:eastAsia="Times New Roman" w:hAnsi="Arial" w:cs="Arial"/>
                <w:b/>
                <w:bCs/>
                <w:sz w:val="22"/>
                <w:szCs w:val="22"/>
              </w:rPr>
              <w:t xml:space="preserve"> </w:t>
            </w:r>
          </w:p>
          <w:p w14:paraId="17B639A8" w14:textId="77777777" w:rsidR="003E60DD" w:rsidRDefault="003E60DD" w:rsidP="003E60DD">
            <w:pPr>
              <w:rPr>
                <w:rFonts w:ascii="Arial" w:eastAsia="Times New Roman" w:hAnsi="Arial" w:cs="Arial"/>
                <w:sz w:val="22"/>
                <w:szCs w:val="22"/>
              </w:rPr>
            </w:pPr>
          </w:p>
          <w:p w14:paraId="3E39F9AF" w14:textId="77777777" w:rsidR="003E60DD" w:rsidRDefault="003E60DD" w:rsidP="003E60DD">
            <w:pPr>
              <w:rPr>
                <w:rFonts w:ascii="Arial" w:eastAsia="Times New Roman" w:hAnsi="Arial" w:cs="Arial"/>
                <w:sz w:val="22"/>
                <w:szCs w:val="22"/>
              </w:rPr>
            </w:pPr>
          </w:p>
          <w:p w14:paraId="34603D58" w14:textId="64F88EDF" w:rsidR="003E60DD" w:rsidRDefault="003E60DD" w:rsidP="003E60DD">
            <w:pPr>
              <w:rPr>
                <w:rFonts w:ascii="Arial" w:eastAsia="Times New Roman" w:hAnsi="Arial" w:cs="Arial"/>
                <w:sz w:val="22"/>
                <w:szCs w:val="22"/>
              </w:rPr>
            </w:pPr>
            <w:r>
              <w:rPr>
                <w:rFonts w:ascii="Arial" w:eastAsia="Arial" w:hAnsi="Arial" w:cs="Arial"/>
                <w:b/>
                <w:noProof/>
                <w:sz w:val="22"/>
                <w:szCs w:val="22"/>
              </w:rPr>
              <w:drawing>
                <wp:anchor distT="0" distB="0" distL="114300" distR="114300" simplePos="0" relativeHeight="251660288" behindDoc="0" locked="0" layoutInCell="1" allowOverlap="1" wp14:anchorId="74141390" wp14:editId="64F86C68">
                  <wp:simplePos x="0" y="0"/>
                  <wp:positionH relativeFrom="column">
                    <wp:posOffset>3745865</wp:posOffset>
                  </wp:positionH>
                  <wp:positionV relativeFrom="paragraph">
                    <wp:posOffset>40005</wp:posOffset>
                  </wp:positionV>
                  <wp:extent cx="1777365" cy="1333500"/>
                  <wp:effectExtent l="0" t="0" r="0" b="0"/>
                  <wp:wrapNone/>
                  <wp:docPr id="463201758" name="Picture 3" descr="A group of people sitting in chairs in a room with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01758" name="Picture 3" descr="A group of people sitting in chairs in a room with a stag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7365" cy="1333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2"/>
                <w:szCs w:val="22"/>
              </w:rPr>
              <w:drawing>
                <wp:anchor distT="0" distB="0" distL="114300" distR="114300" simplePos="0" relativeHeight="251659264" behindDoc="1" locked="0" layoutInCell="1" allowOverlap="1" wp14:anchorId="39A0317C" wp14:editId="161CABD3">
                  <wp:simplePos x="0" y="0"/>
                  <wp:positionH relativeFrom="column">
                    <wp:posOffset>-1270</wp:posOffset>
                  </wp:positionH>
                  <wp:positionV relativeFrom="paragraph">
                    <wp:posOffset>1270</wp:posOffset>
                  </wp:positionV>
                  <wp:extent cx="1854200" cy="1388867"/>
                  <wp:effectExtent l="0" t="0" r="0" b="1905"/>
                  <wp:wrapNone/>
                  <wp:docPr id="225980907" name="Picture 1" descr="A large orange and white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80907" name="Picture 1" descr="A large orange and white pos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4200" cy="1388867"/>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2"/>
                <w:szCs w:val="22"/>
              </w:rPr>
              <w:drawing>
                <wp:anchor distT="0" distB="0" distL="114300" distR="114300" simplePos="0" relativeHeight="251658240" behindDoc="1" locked="0" layoutInCell="1" allowOverlap="1" wp14:anchorId="722F37CF" wp14:editId="2E8DEF28">
                  <wp:simplePos x="0" y="0"/>
                  <wp:positionH relativeFrom="column">
                    <wp:posOffset>1852930</wp:posOffset>
                  </wp:positionH>
                  <wp:positionV relativeFrom="paragraph">
                    <wp:posOffset>1270</wp:posOffset>
                  </wp:positionV>
                  <wp:extent cx="1866900" cy="1400175"/>
                  <wp:effectExtent l="0" t="0" r="0" b="9525"/>
                  <wp:wrapNone/>
                  <wp:docPr id="811673555" name="Picture 2" descr="A group of people sitting in a room with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73555" name="Picture 2" descr="A group of people sitting in a room with a large scree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6900" cy="1400175"/>
                          </a:xfrm>
                          <a:prstGeom prst="rect">
                            <a:avLst/>
                          </a:prstGeom>
                        </pic:spPr>
                      </pic:pic>
                    </a:graphicData>
                  </a:graphic>
                  <wp14:sizeRelH relativeFrom="page">
                    <wp14:pctWidth>0</wp14:pctWidth>
                  </wp14:sizeRelH>
                  <wp14:sizeRelV relativeFrom="page">
                    <wp14:pctHeight>0</wp14:pctHeight>
                  </wp14:sizeRelV>
                </wp:anchor>
              </w:drawing>
            </w:r>
          </w:p>
          <w:p w14:paraId="004DE3DA" w14:textId="6171CF63" w:rsidR="003E60DD" w:rsidRPr="003E60DD" w:rsidRDefault="003E60DD" w:rsidP="003E60DD">
            <w:pPr>
              <w:rPr>
                <w:rFonts w:ascii="Arial" w:eastAsia="Times New Roman" w:hAnsi="Arial" w:cs="Arial"/>
                <w:sz w:val="22"/>
                <w:szCs w:val="22"/>
              </w:rPr>
            </w:pPr>
          </w:p>
          <w:p w14:paraId="608EC846" w14:textId="2025CB64" w:rsidR="003E60DD" w:rsidRDefault="003E60DD" w:rsidP="00AC00DC">
            <w:pPr>
              <w:pStyle w:val="TableContents"/>
              <w:snapToGrid w:val="0"/>
              <w:rPr>
                <w:rFonts w:ascii="Arial" w:eastAsia="Arial" w:hAnsi="Arial" w:cs="Arial"/>
                <w:b/>
                <w:sz w:val="22"/>
                <w:szCs w:val="22"/>
              </w:rPr>
            </w:pPr>
          </w:p>
          <w:p w14:paraId="5DE52D37" w14:textId="77777777" w:rsidR="003E60DD" w:rsidRDefault="003E60DD" w:rsidP="00AC00DC">
            <w:pPr>
              <w:pStyle w:val="TableContents"/>
              <w:snapToGrid w:val="0"/>
              <w:rPr>
                <w:rFonts w:ascii="Arial" w:eastAsia="Arial" w:hAnsi="Arial" w:cs="Arial"/>
                <w:b/>
                <w:sz w:val="22"/>
                <w:szCs w:val="22"/>
              </w:rPr>
            </w:pPr>
          </w:p>
          <w:p w14:paraId="15120FCE" w14:textId="77777777" w:rsidR="003E60DD" w:rsidRDefault="003E60DD" w:rsidP="00AC00DC">
            <w:pPr>
              <w:pStyle w:val="TableContents"/>
              <w:snapToGrid w:val="0"/>
              <w:rPr>
                <w:rFonts w:ascii="Arial" w:eastAsia="Arial" w:hAnsi="Arial" w:cs="Arial"/>
                <w:b/>
                <w:sz w:val="22"/>
                <w:szCs w:val="22"/>
              </w:rPr>
            </w:pPr>
          </w:p>
          <w:p w14:paraId="02ABA1CF" w14:textId="77777777" w:rsidR="003E60DD" w:rsidRDefault="003E60DD" w:rsidP="00AC00DC">
            <w:pPr>
              <w:pStyle w:val="TableContents"/>
              <w:snapToGrid w:val="0"/>
              <w:rPr>
                <w:rFonts w:ascii="Arial" w:eastAsia="Arial" w:hAnsi="Arial" w:cs="Arial"/>
                <w:b/>
                <w:sz w:val="22"/>
                <w:szCs w:val="22"/>
              </w:rPr>
            </w:pPr>
          </w:p>
          <w:p w14:paraId="634D92A9" w14:textId="77777777" w:rsidR="003E60DD" w:rsidRDefault="003E60DD" w:rsidP="00AC00DC">
            <w:pPr>
              <w:pStyle w:val="TableContents"/>
              <w:snapToGrid w:val="0"/>
              <w:rPr>
                <w:rFonts w:ascii="Arial" w:eastAsia="Arial" w:hAnsi="Arial" w:cs="Arial"/>
                <w:b/>
                <w:sz w:val="22"/>
                <w:szCs w:val="22"/>
              </w:rPr>
            </w:pPr>
          </w:p>
          <w:p w14:paraId="501F8A44" w14:textId="77777777" w:rsidR="003E60DD" w:rsidRDefault="003E60DD" w:rsidP="00AC00DC">
            <w:pPr>
              <w:pStyle w:val="TableContents"/>
              <w:snapToGrid w:val="0"/>
              <w:rPr>
                <w:rFonts w:ascii="Arial" w:eastAsia="Arial" w:hAnsi="Arial" w:cs="Arial"/>
                <w:b/>
                <w:sz w:val="22"/>
                <w:szCs w:val="22"/>
              </w:rPr>
            </w:pPr>
          </w:p>
          <w:p w14:paraId="3E37E8C2" w14:textId="77777777" w:rsidR="003E60DD" w:rsidRPr="009418FE" w:rsidRDefault="003E60DD"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5335B653"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 xml:space="preserve">The main challenge we faced was the fact that this was the first </w:t>
            </w:r>
            <w:proofErr w:type="gramStart"/>
            <w:r w:rsidRPr="00C46142">
              <w:rPr>
                <w:rFonts w:ascii="Arial" w:hAnsi="Arial" w:cs="Arial"/>
                <w:color w:val="000000"/>
                <w:sz w:val="22"/>
                <w:szCs w:val="22"/>
              </w:rPr>
              <w:t>running</w:t>
            </w:r>
            <w:proofErr w:type="gramEnd"/>
            <w:r w:rsidRPr="00C46142">
              <w:rPr>
                <w:rFonts w:ascii="Arial" w:hAnsi="Arial" w:cs="Arial"/>
                <w:color w:val="000000"/>
                <w:sz w:val="22"/>
                <w:szCs w:val="22"/>
              </w:rPr>
              <w:t xml:space="preserve"> of the event so visibility was low. Additionally, Startup Portugal had done little external PR work previously. </w:t>
            </w:r>
          </w:p>
          <w:p w14:paraId="4EA07D92" w14:textId="77777777" w:rsidR="00C46142" w:rsidRPr="00C46142" w:rsidRDefault="00C46142" w:rsidP="00C46142">
            <w:pPr>
              <w:rPr>
                <w:rFonts w:ascii="Arial" w:hAnsi="Arial" w:cs="Arial"/>
                <w:color w:val="000000"/>
                <w:sz w:val="22"/>
                <w:szCs w:val="22"/>
              </w:rPr>
            </w:pPr>
          </w:p>
          <w:p w14:paraId="7DFE27B2"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To overcome this, we:</w:t>
            </w:r>
          </w:p>
          <w:p w14:paraId="1A45D9D1" w14:textId="77777777" w:rsidR="00C46142" w:rsidRPr="00C46142" w:rsidRDefault="00C46142" w:rsidP="00C46142">
            <w:pPr>
              <w:rPr>
                <w:rFonts w:ascii="Arial" w:hAnsi="Arial" w:cs="Arial"/>
                <w:color w:val="000000"/>
                <w:sz w:val="22"/>
                <w:szCs w:val="22"/>
              </w:rPr>
            </w:pPr>
          </w:p>
          <w:p w14:paraId="04C1EE09"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Developed strong data backed narratives to show the success and future potential of the Portuguese tech ecosystem</w:t>
            </w:r>
          </w:p>
          <w:p w14:paraId="1ED59135"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 xml:space="preserve">Recruited the support of key influencers to help add credibility </w:t>
            </w:r>
          </w:p>
          <w:p w14:paraId="0230721A"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Created a platform for participants to engage with each other in advance</w:t>
            </w:r>
          </w:p>
          <w:p w14:paraId="17960CBD"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 xml:space="preserve">Created a programme </w:t>
            </w:r>
            <w:proofErr w:type="spellStart"/>
            <w:r w:rsidRPr="00C46142">
              <w:rPr>
                <w:rFonts w:ascii="Arial" w:eastAsia="Times New Roman" w:hAnsi="Arial" w:cs="Arial"/>
                <w:color w:val="000000"/>
                <w:sz w:val="22"/>
                <w:szCs w:val="22"/>
              </w:rPr>
              <w:t>centred</w:t>
            </w:r>
            <w:proofErr w:type="spellEnd"/>
            <w:r w:rsidRPr="00C46142">
              <w:rPr>
                <w:rFonts w:ascii="Arial" w:eastAsia="Times New Roman" w:hAnsi="Arial" w:cs="Arial"/>
                <w:color w:val="000000"/>
                <w:sz w:val="22"/>
                <w:szCs w:val="22"/>
              </w:rPr>
              <w:t xml:space="preserve"> not just on the event but on experiencing the wider Portuguese lifestyle and culture</w:t>
            </w:r>
          </w:p>
          <w:p w14:paraId="72737877"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Positioned the event as a starting point to enrich and extend people’s professional and personal networks</w:t>
            </w:r>
          </w:p>
          <w:p w14:paraId="52E15ADA" w14:textId="77777777" w:rsidR="00C46142" w:rsidRPr="00C46142" w:rsidRDefault="00C46142" w:rsidP="00C46142">
            <w:pPr>
              <w:rPr>
                <w:rFonts w:ascii="Arial" w:hAnsi="Arial" w:cs="Arial"/>
                <w:color w:val="000000"/>
                <w:sz w:val="22"/>
                <w:szCs w:val="22"/>
              </w:rPr>
            </w:pPr>
          </w:p>
          <w:p w14:paraId="2A672D25"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Sadly, some people were also unable to attend the event in person so for them we created a virtual platform to stream the event remotely.</w:t>
            </w:r>
          </w:p>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Default="00AC00DC" w:rsidP="00AC00DC">
            <w:pPr>
              <w:pStyle w:val="TableContents"/>
              <w:snapToGrid w:val="0"/>
              <w:rPr>
                <w:rFonts w:ascii="Arial" w:eastAsia="Arial" w:hAnsi="Arial" w:cs="Arial"/>
                <w:b/>
                <w:sz w:val="22"/>
                <w:szCs w:val="22"/>
              </w:rPr>
            </w:pPr>
          </w:p>
          <w:p w14:paraId="289E3D14"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1: Increasing awareness of the Portuguese start up scene among key VCs.</w:t>
            </w:r>
          </w:p>
          <w:p w14:paraId="5999EE19" w14:textId="77777777" w:rsidR="00C46142" w:rsidRPr="00C46142" w:rsidRDefault="00C46142" w:rsidP="00C46142">
            <w:pPr>
              <w:pStyle w:val="TableContents"/>
              <w:snapToGrid w:val="0"/>
              <w:rPr>
                <w:rFonts w:ascii="Arial" w:hAnsi="Arial" w:cs="Arial"/>
                <w:sz w:val="22"/>
                <w:szCs w:val="22"/>
              </w:rPr>
            </w:pPr>
          </w:p>
          <w:p w14:paraId="01501A04"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Outcomes: An independent audit conducted before and after the event showed a 90% increase in awareness of the Portuguese start up scene among key VCs and investors.</w:t>
            </w:r>
          </w:p>
          <w:p w14:paraId="7902B243" w14:textId="77777777" w:rsidR="00C46142" w:rsidRPr="00C46142" w:rsidRDefault="00C46142" w:rsidP="00C46142">
            <w:pPr>
              <w:pStyle w:val="TableContents"/>
              <w:snapToGrid w:val="0"/>
              <w:rPr>
                <w:rFonts w:ascii="Arial" w:hAnsi="Arial" w:cs="Arial"/>
                <w:sz w:val="22"/>
                <w:szCs w:val="22"/>
              </w:rPr>
            </w:pPr>
          </w:p>
          <w:p w14:paraId="777DB7FD"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2: Securing the interest of British based investors, VCs, analysts and media and inciting a behaviour change by participating in key initiatives.</w:t>
            </w:r>
          </w:p>
          <w:p w14:paraId="2D084FD6" w14:textId="77777777" w:rsidR="00C46142" w:rsidRPr="00C46142" w:rsidRDefault="00C46142" w:rsidP="00C46142">
            <w:pPr>
              <w:pStyle w:val="TableContents"/>
              <w:snapToGrid w:val="0"/>
              <w:rPr>
                <w:rFonts w:ascii="Arial" w:hAnsi="Arial" w:cs="Arial"/>
                <w:sz w:val="22"/>
                <w:szCs w:val="22"/>
              </w:rPr>
            </w:pPr>
          </w:p>
          <w:p w14:paraId="32EB8003" w14:textId="77777777" w:rsidR="00C46142" w:rsidRPr="00C46142" w:rsidRDefault="00C46142" w:rsidP="00C46142">
            <w:pPr>
              <w:rPr>
                <w:rFonts w:ascii="Arial" w:hAnsi="Arial" w:cs="Arial"/>
                <w:color w:val="000000"/>
                <w:sz w:val="22"/>
                <w:szCs w:val="22"/>
                <w:shd w:val="clear" w:color="auto" w:fill="FFFFFF"/>
              </w:rPr>
            </w:pPr>
            <w:r w:rsidRPr="00C46142">
              <w:rPr>
                <w:rFonts w:ascii="Arial" w:hAnsi="Arial" w:cs="Arial"/>
                <w:sz w:val="22"/>
                <w:szCs w:val="22"/>
              </w:rPr>
              <w:t xml:space="preserve">Outcomes: Although the majority of speakers were understandably from Portugal, over a quarter of speakers were from the UK. Of the VC community who attended, 70% of them were UK based. Furthermore, 98% of media and analysts who attended were UK based. </w:t>
            </w:r>
            <w:r w:rsidRPr="00C46142">
              <w:rPr>
                <w:rFonts w:ascii="Arial" w:hAnsi="Arial" w:cs="Arial"/>
                <w:color w:val="000000"/>
                <w:sz w:val="22"/>
                <w:szCs w:val="22"/>
                <w:shd w:val="clear" w:color="auto" w:fill="FFFFFF"/>
              </w:rPr>
              <w:t>Followers on social channels such as X, Facebook and LinkedIn grew by over 30%.</w:t>
            </w:r>
          </w:p>
          <w:p w14:paraId="0F9AC092" w14:textId="77777777" w:rsidR="00C46142" w:rsidRPr="00C46142" w:rsidRDefault="00C46142" w:rsidP="00C46142">
            <w:pPr>
              <w:pStyle w:val="TableContents"/>
              <w:snapToGrid w:val="0"/>
              <w:rPr>
                <w:rFonts w:ascii="Arial" w:hAnsi="Arial" w:cs="Arial"/>
                <w:sz w:val="22"/>
                <w:szCs w:val="22"/>
              </w:rPr>
            </w:pPr>
          </w:p>
          <w:p w14:paraId="3EDA4D79"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 xml:space="preserve">Objective 3: Securing engagement with top tier UK based media focused on </w:t>
            </w:r>
            <w:proofErr w:type="spellStart"/>
            <w:r w:rsidRPr="00C46142">
              <w:rPr>
                <w:rFonts w:ascii="Arial" w:hAnsi="Arial" w:cs="Arial"/>
                <w:sz w:val="22"/>
                <w:szCs w:val="22"/>
              </w:rPr>
              <w:t>start ups</w:t>
            </w:r>
            <w:proofErr w:type="spellEnd"/>
            <w:r w:rsidRPr="00C46142">
              <w:rPr>
                <w:rFonts w:ascii="Arial" w:hAnsi="Arial" w:cs="Arial"/>
                <w:sz w:val="22"/>
                <w:szCs w:val="22"/>
              </w:rPr>
              <w:t>, SMEs and businesses.</w:t>
            </w:r>
          </w:p>
          <w:p w14:paraId="57DAE9C8" w14:textId="77777777" w:rsidR="00C46142" w:rsidRPr="00C46142" w:rsidRDefault="00C46142" w:rsidP="00C46142">
            <w:pPr>
              <w:rPr>
                <w:rFonts w:ascii="Arial" w:hAnsi="Arial" w:cs="Arial"/>
                <w:b/>
                <w:bCs/>
                <w:color w:val="000000"/>
                <w:sz w:val="22"/>
                <w:szCs w:val="22"/>
              </w:rPr>
            </w:pPr>
          </w:p>
          <w:p w14:paraId="04477ACC" w14:textId="77777777" w:rsidR="00C46142" w:rsidRPr="00C46142" w:rsidRDefault="00C46142" w:rsidP="00C46142">
            <w:pPr>
              <w:pStyle w:val="NormalWeb"/>
              <w:spacing w:before="0" w:beforeAutospacing="0" w:after="0" w:afterAutospacing="0"/>
              <w:ind w:right="160"/>
              <w:textAlignment w:val="baseline"/>
              <w:rPr>
                <w:rFonts w:ascii="Arial" w:hAnsi="Arial" w:cs="Arial"/>
                <w:color w:val="212121"/>
                <w:sz w:val="22"/>
                <w:szCs w:val="22"/>
              </w:rPr>
            </w:pPr>
            <w:r w:rsidRPr="00C46142">
              <w:rPr>
                <w:rFonts w:ascii="Arial" w:hAnsi="Arial" w:cs="Arial"/>
                <w:color w:val="000000"/>
                <w:sz w:val="22"/>
                <w:szCs w:val="22"/>
              </w:rPr>
              <w:lastRenderedPageBreak/>
              <w:t>Key publications attended the SIM Conference included TechCrunch; City AM; The Guardian; Tech EU;</w:t>
            </w:r>
            <w:r w:rsidRPr="00C46142">
              <w:rPr>
                <w:rFonts w:ascii="Arial" w:hAnsi="Arial" w:cs="Arial"/>
                <w:color w:val="212121"/>
                <w:sz w:val="22"/>
                <w:szCs w:val="22"/>
              </w:rPr>
              <w:t xml:space="preserve"> TechInformed; The Times; and Startups Magazine. A further 40 joined remotely.</w:t>
            </w:r>
          </w:p>
          <w:p w14:paraId="453E8F1E" w14:textId="77777777" w:rsidR="00C46142" w:rsidRPr="00C46142" w:rsidRDefault="00C46142" w:rsidP="00C46142">
            <w:pPr>
              <w:pStyle w:val="NormalWeb"/>
              <w:spacing w:before="0" w:beforeAutospacing="0" w:after="0" w:afterAutospacing="0"/>
              <w:ind w:right="160"/>
              <w:textAlignment w:val="baseline"/>
              <w:rPr>
                <w:rFonts w:ascii="Arial" w:hAnsi="Arial" w:cs="Arial"/>
                <w:color w:val="212121"/>
                <w:sz w:val="22"/>
                <w:szCs w:val="22"/>
              </w:rPr>
            </w:pPr>
          </w:p>
          <w:p w14:paraId="0C0555C8" w14:textId="77777777" w:rsid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4: Conveying Start Up Portugal’s key messages: 70% of coverage to reference one or more key message.</w:t>
            </w:r>
          </w:p>
          <w:p w14:paraId="1B530F32" w14:textId="77777777" w:rsidR="00C46142" w:rsidRDefault="00C46142" w:rsidP="00C46142">
            <w:pPr>
              <w:pStyle w:val="TableContents"/>
              <w:snapToGrid w:val="0"/>
              <w:rPr>
                <w:rFonts w:ascii="Arial" w:hAnsi="Arial" w:cs="Arial"/>
                <w:sz w:val="22"/>
                <w:szCs w:val="22"/>
              </w:rPr>
            </w:pPr>
          </w:p>
          <w:p w14:paraId="6991E7A9" w14:textId="60196196"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Outcomes: 96% of coverage included one or more key message from the event.</w:t>
            </w: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7481D2A3" w14:textId="77777777" w:rsidR="00C46142" w:rsidRDefault="00C46142" w:rsidP="00C46142">
            <w:pPr>
              <w:rPr>
                <w:rFonts w:ascii="Arial" w:hAnsi="Arial" w:cs="Arial"/>
                <w:sz w:val="22"/>
                <w:szCs w:val="22"/>
              </w:rPr>
            </w:pPr>
          </w:p>
          <w:p w14:paraId="1738BBA2" w14:textId="0F84CB8E" w:rsidR="00C46142" w:rsidRPr="00C46142" w:rsidRDefault="00C46142" w:rsidP="00C46142">
            <w:pPr>
              <w:rPr>
                <w:rFonts w:ascii="Arial" w:hAnsi="Arial" w:cs="Arial"/>
                <w:sz w:val="22"/>
                <w:szCs w:val="22"/>
              </w:rPr>
            </w:pPr>
            <w:r w:rsidRPr="00C46142">
              <w:rPr>
                <w:rFonts w:ascii="Arial" w:hAnsi="Arial" w:cs="Arial"/>
                <w:sz w:val="22"/>
                <w:szCs w:val="22"/>
              </w:rPr>
              <w:t>We successfully helped Startup Portugal significantly raise the profile of the work it is doing to champion entrepreneurship with some of the UK’s most prominent VCs and influencers. We didn’t want people to just read</w:t>
            </w:r>
            <w:r w:rsidRPr="00C46142">
              <w:rPr>
                <w:rFonts w:ascii="Arial" w:hAnsi="Arial" w:cs="Arial"/>
                <w:color w:val="000000"/>
                <w:sz w:val="22"/>
                <w:szCs w:val="22"/>
              </w:rPr>
              <w:t xml:space="preserve"> about the organisation’s mission - we wanted them to experience it. We created a programme designed to connect people and promote themselves externally but most importantly we created a platform that will go way beyond 2024. With connections made and relationships built, the campaign has already inspired over 100 business deals. In addition, Startup Portugal is now intending on rolling out the event as a roadshow across Portugal as well as repeating the event every year. For a campaign designed to </w:t>
            </w:r>
            <w:r w:rsidRPr="00C46142">
              <w:rPr>
                <w:rFonts w:ascii="Arial" w:hAnsi="Arial" w:cs="Arial"/>
                <w:sz w:val="22"/>
                <w:szCs w:val="22"/>
              </w:rPr>
              <w:t>secure interest and incite a behaviour change - the boxes have been ticked!</w:t>
            </w:r>
          </w:p>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4B0EE029" w14:textId="6EE91B38" w:rsidR="00AC00DC" w:rsidRPr="00C46142" w:rsidRDefault="00000000" w:rsidP="00AC00DC">
            <w:pPr>
              <w:pStyle w:val="TableContents"/>
              <w:snapToGrid w:val="0"/>
              <w:rPr>
                <w:rFonts w:ascii="Arial" w:eastAsia="Arial" w:hAnsi="Arial" w:cs="Arial"/>
                <w:color w:val="BE1636"/>
                <w:sz w:val="22"/>
                <w:szCs w:val="22"/>
              </w:rPr>
            </w:pPr>
            <w:hyperlink r:id="rId16" w:history="1">
              <w:r w:rsidR="00C46142" w:rsidRPr="00C46142">
                <w:rPr>
                  <w:rStyle w:val="Hyperlink"/>
                  <w:rFonts w:ascii="Arial" w:eastAsia="Arial" w:hAnsi="Arial" w:cs="Arial"/>
                  <w:sz w:val="22"/>
                  <w:szCs w:val="22"/>
                </w:rPr>
                <w:t>https://simconf.com/2024/</w:t>
              </w:r>
            </w:hyperlink>
          </w:p>
          <w:p w14:paraId="37CA387A" w14:textId="77777777" w:rsidR="00C46142" w:rsidRPr="009418FE" w:rsidRDefault="00C46142"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8F665" w14:textId="77777777" w:rsidR="00482126" w:rsidRDefault="00482126" w:rsidP="00723B4A">
      <w:r>
        <w:separator/>
      </w:r>
    </w:p>
  </w:endnote>
  <w:endnote w:type="continuationSeparator" w:id="0">
    <w:p w14:paraId="2865A1B8" w14:textId="77777777" w:rsidR="00482126" w:rsidRDefault="00482126"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D2E1B" w14:textId="77777777" w:rsidR="00482126" w:rsidRDefault="00482126" w:rsidP="00723B4A">
      <w:r>
        <w:separator/>
      </w:r>
    </w:p>
  </w:footnote>
  <w:footnote w:type="continuationSeparator" w:id="0">
    <w:p w14:paraId="4EB18075" w14:textId="77777777" w:rsidR="00482126" w:rsidRDefault="00482126"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47C4"/>
    <w:multiLevelType w:val="hybridMultilevel"/>
    <w:tmpl w:val="8042E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5C4D2C"/>
    <w:multiLevelType w:val="hybridMultilevel"/>
    <w:tmpl w:val="A70AA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97D3E1F"/>
    <w:multiLevelType w:val="multilevel"/>
    <w:tmpl w:val="CA301F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D76A8D"/>
    <w:multiLevelType w:val="hybridMultilevel"/>
    <w:tmpl w:val="044C2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2079442">
    <w:abstractNumId w:val="2"/>
  </w:num>
  <w:num w:numId="2" w16cid:durableId="1458573024">
    <w:abstractNumId w:val="3"/>
  </w:num>
  <w:num w:numId="3" w16cid:durableId="2026125134">
    <w:abstractNumId w:val="5"/>
  </w:num>
  <w:num w:numId="4" w16cid:durableId="2126003152">
    <w:abstractNumId w:val="4"/>
  </w:num>
  <w:num w:numId="5" w16cid:durableId="1537549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650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323DE"/>
    <w:rsid w:val="00067C67"/>
    <w:rsid w:val="000B2136"/>
    <w:rsid w:val="000B5EA9"/>
    <w:rsid w:val="001542D9"/>
    <w:rsid w:val="00183268"/>
    <w:rsid w:val="001927C4"/>
    <w:rsid w:val="001B7258"/>
    <w:rsid w:val="00211960"/>
    <w:rsid w:val="0026314D"/>
    <w:rsid w:val="002964B9"/>
    <w:rsid w:val="002C75F1"/>
    <w:rsid w:val="00317F4D"/>
    <w:rsid w:val="00330AF5"/>
    <w:rsid w:val="00345F8D"/>
    <w:rsid w:val="00371A8C"/>
    <w:rsid w:val="00375EA6"/>
    <w:rsid w:val="003A3981"/>
    <w:rsid w:val="003B4CE9"/>
    <w:rsid w:val="003E60DD"/>
    <w:rsid w:val="004308B5"/>
    <w:rsid w:val="00482126"/>
    <w:rsid w:val="004A120E"/>
    <w:rsid w:val="004C577E"/>
    <w:rsid w:val="00583E93"/>
    <w:rsid w:val="005A6BF5"/>
    <w:rsid w:val="005B7446"/>
    <w:rsid w:val="005E1ACE"/>
    <w:rsid w:val="00600837"/>
    <w:rsid w:val="00615181"/>
    <w:rsid w:val="00643BAA"/>
    <w:rsid w:val="00663D41"/>
    <w:rsid w:val="006832E6"/>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A5069"/>
    <w:rsid w:val="00AC00DC"/>
    <w:rsid w:val="00AD7BFE"/>
    <w:rsid w:val="00AE3016"/>
    <w:rsid w:val="00AE6C50"/>
    <w:rsid w:val="00B02E10"/>
    <w:rsid w:val="00B07CA4"/>
    <w:rsid w:val="00B16A0E"/>
    <w:rsid w:val="00B51072"/>
    <w:rsid w:val="00B54AAA"/>
    <w:rsid w:val="00B73565"/>
    <w:rsid w:val="00BA6F74"/>
    <w:rsid w:val="00BC275F"/>
    <w:rsid w:val="00BF58F5"/>
    <w:rsid w:val="00BF7357"/>
    <w:rsid w:val="00C11BA4"/>
    <w:rsid w:val="00C46142"/>
    <w:rsid w:val="00C617BB"/>
    <w:rsid w:val="00C75A84"/>
    <w:rsid w:val="00D15AFF"/>
    <w:rsid w:val="00D27118"/>
    <w:rsid w:val="00D44C12"/>
    <w:rsid w:val="00DB3750"/>
    <w:rsid w:val="00DC4903"/>
    <w:rsid w:val="00DD5780"/>
    <w:rsid w:val="00E53731"/>
    <w:rsid w:val="00E70247"/>
    <w:rsid w:val="00E9054E"/>
    <w:rsid w:val="00EE42A4"/>
    <w:rsid w:val="00EE7B4C"/>
    <w:rsid w:val="00F13BCD"/>
    <w:rsid w:val="00F3005E"/>
    <w:rsid w:val="00F36B48"/>
    <w:rsid w:val="00F6121D"/>
    <w:rsid w:val="00F65B31"/>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uiPriority w:val="99"/>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semiHidden/>
    <w:unhideWhenUsed/>
    <w:rsid w:val="00C46142"/>
    <w:pPr>
      <w:spacing w:before="100" w:beforeAutospacing="1" w:after="100" w:afterAutospacing="1"/>
    </w:pPr>
    <w:rPr>
      <w:rFonts w:ascii="Aptos"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mconf.com/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11</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James Meredith</cp:lastModifiedBy>
  <cp:revision>7</cp:revision>
  <cp:lastPrinted>2021-07-27T13:37:00Z</cp:lastPrinted>
  <dcterms:created xsi:type="dcterms:W3CDTF">2024-06-03T13:43:00Z</dcterms:created>
  <dcterms:modified xsi:type="dcterms:W3CDTF">2024-07-05T09:32:00Z</dcterms:modified>
</cp:coreProperties>
</file>