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D4638" w14:textId="4EB84114" w:rsidR="00BA6F74" w:rsidRPr="009418FE" w:rsidRDefault="00345F8D" w:rsidP="00BA6F74">
      <w:pPr>
        <w:jc w:val="center"/>
        <w:rPr>
          <w:rFonts w:ascii="Arial" w:hAnsi="Arial" w:cs="Arial"/>
        </w:rPr>
      </w:pPr>
      <w:r>
        <w:rPr>
          <w:rFonts w:ascii="Arial" w:hAnsi="Arial" w:cs="Arial"/>
          <w:noProof/>
        </w:rPr>
        <w:drawing>
          <wp:inline distT="0" distB="0" distL="0" distR="0" wp14:anchorId="0DA58997" wp14:editId="6F4D1E7E">
            <wp:extent cx="3051810" cy="20180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1810" cy="2018071"/>
                    </a:xfrm>
                    <a:prstGeom prst="rect">
                      <a:avLst/>
                    </a:prstGeom>
                  </pic:spPr>
                </pic:pic>
              </a:graphicData>
            </a:graphic>
          </wp:inline>
        </w:drawing>
      </w:r>
    </w:p>
    <w:p w14:paraId="11BBB1C5" w14:textId="77777777" w:rsidR="00BA6F74" w:rsidRDefault="00BA6F74" w:rsidP="00BA6F74">
      <w:pPr>
        <w:jc w:val="center"/>
        <w:rPr>
          <w:rFonts w:ascii="Arial" w:hAnsi="Arial" w:cs="Arial"/>
          <w:b/>
          <w:u w:val="single"/>
        </w:rPr>
      </w:pPr>
    </w:p>
    <w:p w14:paraId="689F7F12" w14:textId="77777777" w:rsidR="00BA6F74" w:rsidRDefault="00BA6F74" w:rsidP="00BA6F74">
      <w:pPr>
        <w:jc w:val="center"/>
        <w:rPr>
          <w:rFonts w:ascii="Arial" w:hAnsi="Arial" w:cs="Arial"/>
          <w:b/>
          <w:u w:val="single"/>
        </w:rPr>
      </w:pPr>
    </w:p>
    <w:p w14:paraId="73FF7B83" w14:textId="44C71D28" w:rsidR="00BA6F74" w:rsidRDefault="00A83E66" w:rsidP="6D4FECC2">
      <w:pPr>
        <w:jc w:val="center"/>
        <w:rPr>
          <w:rFonts w:ascii="Arial" w:hAnsi="Arial" w:cs="Arial"/>
          <w:b/>
          <w:bCs/>
          <w:color w:val="000000" w:themeColor="text1"/>
          <w:sz w:val="22"/>
          <w:szCs w:val="22"/>
          <w:u w:val="single"/>
        </w:rPr>
      </w:pPr>
      <w:r>
        <w:rPr>
          <w:rFonts w:ascii="Arial" w:hAnsi="Arial" w:cs="Arial"/>
          <w:b/>
          <w:bCs/>
          <w:color w:val="000000" w:themeColor="text1"/>
          <w:sz w:val="22"/>
          <w:szCs w:val="22"/>
          <w:u w:val="single"/>
        </w:rPr>
        <w:t>European</w:t>
      </w:r>
      <w:r w:rsidR="6D4FECC2" w:rsidRPr="6D4FECC2">
        <w:rPr>
          <w:rFonts w:ascii="Arial" w:hAnsi="Arial" w:cs="Arial"/>
          <w:b/>
          <w:bCs/>
          <w:color w:val="000000" w:themeColor="text1"/>
          <w:sz w:val="22"/>
          <w:szCs w:val="22"/>
          <w:u w:val="single"/>
        </w:rPr>
        <w:t xml:space="preserve"> Agency Awards 202</w:t>
      </w:r>
      <w:r w:rsidR="00B07CA4">
        <w:rPr>
          <w:rFonts w:ascii="Arial" w:hAnsi="Arial" w:cs="Arial"/>
          <w:b/>
          <w:bCs/>
          <w:color w:val="000000" w:themeColor="text1"/>
          <w:sz w:val="22"/>
          <w:szCs w:val="22"/>
          <w:u w:val="single"/>
        </w:rPr>
        <w:t>4</w:t>
      </w:r>
      <w:r w:rsidR="6D4FECC2" w:rsidRPr="6D4FECC2">
        <w:rPr>
          <w:rFonts w:ascii="Arial" w:hAnsi="Arial" w:cs="Arial"/>
          <w:b/>
          <w:bCs/>
          <w:color w:val="000000" w:themeColor="text1"/>
          <w:sz w:val="22"/>
          <w:szCs w:val="22"/>
          <w:u w:val="single"/>
        </w:rPr>
        <w:t xml:space="preserve"> Entry Form</w:t>
      </w:r>
    </w:p>
    <w:p w14:paraId="2B3251EB" w14:textId="77777777" w:rsidR="00BA6F74" w:rsidRDefault="00BA6F74" w:rsidP="00BA6F74">
      <w:pPr>
        <w:jc w:val="center"/>
        <w:rPr>
          <w:rFonts w:ascii="Arial" w:hAnsi="Arial" w:cs="Arial"/>
          <w:b/>
          <w:color w:val="000000" w:themeColor="text1"/>
          <w:sz w:val="22"/>
          <w:u w:val="single"/>
        </w:rPr>
      </w:pPr>
    </w:p>
    <w:p w14:paraId="447D6BA1" w14:textId="1006B14C" w:rsidR="00BA6F74" w:rsidRPr="00481910" w:rsidRDefault="6D4FECC2" w:rsidP="6D4FECC2">
      <w:pPr>
        <w:rPr>
          <w:rFonts w:ascii="Arial" w:hAnsi="Arial" w:cs="Arial"/>
          <w:b/>
          <w:bCs/>
          <w:color w:val="5B35BA"/>
          <w:sz w:val="22"/>
          <w:szCs w:val="22"/>
        </w:rPr>
      </w:pPr>
      <w:r w:rsidRPr="6D4FECC2">
        <w:rPr>
          <w:rFonts w:ascii="Arial" w:hAnsi="Arial" w:cs="Arial"/>
          <w:b/>
          <w:bCs/>
          <w:sz w:val="22"/>
          <w:szCs w:val="22"/>
        </w:rPr>
        <w:t xml:space="preserve">Please complete this entry form and upload it via the online entry portal </w:t>
      </w:r>
      <w:hyperlink r:id="rId8">
        <w:r w:rsidRPr="00A83E66">
          <w:rPr>
            <w:rStyle w:val="Hyperlink"/>
            <w:rFonts w:ascii="Arial" w:hAnsi="Arial" w:cs="Arial"/>
            <w:b/>
            <w:bCs/>
            <w:color w:val="49017D"/>
            <w:sz w:val="22"/>
            <w:szCs w:val="22"/>
          </w:rPr>
          <w:t>here</w:t>
        </w:r>
      </w:hyperlink>
      <w:r w:rsidRPr="6D4FECC2">
        <w:rPr>
          <w:rFonts w:ascii="Arial" w:hAnsi="Arial" w:cs="Arial"/>
          <w:b/>
          <w:bCs/>
          <w:color w:val="7030A0"/>
          <w:sz w:val="22"/>
          <w:szCs w:val="22"/>
        </w:rPr>
        <w:t xml:space="preserve"> </w:t>
      </w:r>
      <w:r w:rsidRPr="6D4FECC2">
        <w:rPr>
          <w:rFonts w:ascii="Arial" w:hAnsi="Arial" w:cs="Arial"/>
          <w:b/>
          <w:bCs/>
          <w:sz w:val="22"/>
          <w:szCs w:val="22"/>
        </w:rPr>
        <w:t>along with any supporting files.</w:t>
      </w:r>
    </w:p>
    <w:p w14:paraId="1A96CF5D" w14:textId="77777777" w:rsidR="00BA6F74" w:rsidRPr="00D575C3" w:rsidRDefault="00BA6F74" w:rsidP="00BA6F74">
      <w:pPr>
        <w:jc w:val="center"/>
        <w:rPr>
          <w:rFonts w:ascii="Arial" w:hAnsi="Arial" w:cs="Arial"/>
          <w:b/>
          <w:color w:val="000000" w:themeColor="text1"/>
          <w:sz w:val="22"/>
          <w:u w:val="single"/>
        </w:rPr>
      </w:pPr>
    </w:p>
    <w:p w14:paraId="269DEE64" w14:textId="77777777" w:rsidR="00BA6F74" w:rsidRPr="00DE4756" w:rsidRDefault="00BA6F74" w:rsidP="00BA6F74">
      <w:pPr>
        <w:rPr>
          <w:rFonts w:ascii="Arial" w:hAnsi="Arial" w:cs="Arial"/>
          <w:b/>
          <w:bCs/>
          <w:color w:val="000000" w:themeColor="text1"/>
          <w:sz w:val="22"/>
        </w:rPr>
      </w:pPr>
      <w:r w:rsidRPr="00DE4756">
        <w:rPr>
          <w:rFonts w:ascii="Arial" w:hAnsi="Arial" w:cs="Arial"/>
          <w:b/>
          <w:bCs/>
          <w:color w:val="000000" w:themeColor="text1"/>
          <w:sz w:val="22"/>
        </w:rPr>
        <w:t>Please note all documents must be under 2MB.</w:t>
      </w:r>
    </w:p>
    <w:p w14:paraId="13CF305F" w14:textId="77777777" w:rsidR="00BA6F74" w:rsidRDefault="00BA6F74" w:rsidP="00BA6F74">
      <w:pPr>
        <w:rPr>
          <w:rFonts w:ascii="Arial" w:hAnsi="Arial" w:cs="Arial"/>
          <w:color w:val="000000" w:themeColor="text1"/>
          <w:sz w:val="22"/>
        </w:rPr>
      </w:pPr>
    </w:p>
    <w:p w14:paraId="0E7F6F47" w14:textId="77777777" w:rsidR="00BA6F74" w:rsidRPr="00481910" w:rsidRDefault="00BA6F74" w:rsidP="00BA6F74">
      <w:pPr>
        <w:pStyle w:val="ListParagraph"/>
        <w:numPr>
          <w:ilvl w:val="0"/>
          <w:numId w:val="1"/>
        </w:numPr>
        <w:rPr>
          <w:rFonts w:ascii="Arial" w:hAnsi="Arial" w:cs="Arial"/>
          <w:sz w:val="22"/>
        </w:rPr>
      </w:pPr>
      <w:r>
        <w:rPr>
          <w:rFonts w:ascii="Arial" w:hAnsi="Arial" w:cs="Arial"/>
          <w:sz w:val="22"/>
        </w:rPr>
        <w:t>You</w:t>
      </w:r>
      <w:r w:rsidRPr="00481910">
        <w:rPr>
          <w:rFonts w:ascii="Arial" w:hAnsi="Arial" w:cs="Arial"/>
          <w:sz w:val="22"/>
        </w:rPr>
        <w:t xml:space="preserve"> can upload multiple entries </w:t>
      </w:r>
      <w:r>
        <w:rPr>
          <w:rFonts w:ascii="Arial" w:hAnsi="Arial" w:cs="Arial"/>
          <w:sz w:val="22"/>
        </w:rPr>
        <w:t>via the online entry portal.</w:t>
      </w:r>
      <w:r w:rsidRPr="00481910">
        <w:rPr>
          <w:rFonts w:ascii="Arial" w:hAnsi="Arial" w:cs="Arial"/>
          <w:sz w:val="22"/>
        </w:rPr>
        <w:t xml:space="preserve"> </w:t>
      </w:r>
      <w:r>
        <w:rPr>
          <w:rFonts w:ascii="Arial" w:hAnsi="Arial" w:cs="Arial"/>
          <w:sz w:val="22"/>
        </w:rPr>
        <w:t>Y</w:t>
      </w:r>
      <w:r w:rsidRPr="00481910">
        <w:rPr>
          <w:rFonts w:ascii="Arial" w:hAnsi="Arial" w:cs="Arial"/>
          <w:sz w:val="22"/>
        </w:rPr>
        <w:t>ou will need to fill out a separate entry form for each entry</w:t>
      </w:r>
      <w:r>
        <w:rPr>
          <w:rFonts w:ascii="Arial" w:hAnsi="Arial" w:cs="Arial"/>
          <w:sz w:val="22"/>
        </w:rPr>
        <w:t xml:space="preserve"> e.g., five entries = five individual entry forms</w:t>
      </w:r>
    </w:p>
    <w:p w14:paraId="49DCA433" w14:textId="77777777" w:rsidR="00BA6F74" w:rsidRDefault="00BA6F74" w:rsidP="00BA6F74">
      <w:pPr>
        <w:rPr>
          <w:rFonts w:ascii="Arial" w:hAnsi="Arial" w:cs="Arial"/>
          <w:sz w:val="22"/>
        </w:rPr>
      </w:pPr>
    </w:p>
    <w:p w14:paraId="30941537" w14:textId="77777777" w:rsidR="00BA6F74" w:rsidRPr="00481910" w:rsidRDefault="00BA6F74" w:rsidP="00BA6F74">
      <w:pPr>
        <w:pStyle w:val="ListParagraph"/>
        <w:numPr>
          <w:ilvl w:val="0"/>
          <w:numId w:val="1"/>
        </w:numPr>
        <w:rPr>
          <w:rFonts w:ascii="Arial" w:hAnsi="Arial" w:cs="Arial"/>
          <w:color w:val="5B35BA"/>
          <w:sz w:val="22"/>
        </w:rPr>
      </w:pPr>
      <w:r w:rsidRPr="00481910">
        <w:rPr>
          <w:rFonts w:ascii="Arial" w:hAnsi="Arial" w:cs="Arial"/>
          <w:sz w:val="22"/>
        </w:rPr>
        <w:t xml:space="preserve">If you are uploading the same entry into another category, you will need to edit your entry form </w:t>
      </w:r>
      <w:r>
        <w:rPr>
          <w:rFonts w:ascii="Arial" w:hAnsi="Arial" w:cs="Arial"/>
          <w:sz w:val="22"/>
        </w:rPr>
        <w:t>appropriately to match the category criteria.</w:t>
      </w:r>
    </w:p>
    <w:p w14:paraId="3BFEACE8" w14:textId="77777777" w:rsidR="00BA6F74" w:rsidRPr="00481910" w:rsidRDefault="00BA6F74" w:rsidP="00BA6F74">
      <w:pPr>
        <w:pStyle w:val="ListParagraph"/>
        <w:rPr>
          <w:rFonts w:ascii="Arial" w:hAnsi="Arial" w:cs="Arial"/>
          <w:sz w:val="22"/>
        </w:rPr>
      </w:pPr>
    </w:p>
    <w:p w14:paraId="343C1686" w14:textId="77777777" w:rsidR="00BA6F74" w:rsidRPr="00481910" w:rsidRDefault="00BA6F74" w:rsidP="00BA6F74">
      <w:pPr>
        <w:pStyle w:val="ListParagraph"/>
        <w:numPr>
          <w:ilvl w:val="0"/>
          <w:numId w:val="1"/>
        </w:numPr>
        <w:rPr>
          <w:rFonts w:ascii="Arial" w:hAnsi="Arial" w:cs="Arial"/>
          <w:color w:val="5B35BA"/>
          <w:sz w:val="22"/>
        </w:rPr>
      </w:pPr>
      <w:r>
        <w:rPr>
          <w:rFonts w:ascii="Arial" w:hAnsi="Arial" w:cs="Arial"/>
          <w:sz w:val="22"/>
        </w:rPr>
        <w:t>Please</w:t>
      </w:r>
      <w:r w:rsidRPr="00481910">
        <w:rPr>
          <w:rFonts w:ascii="Arial" w:hAnsi="Arial" w:cs="Arial"/>
          <w:sz w:val="22"/>
        </w:rPr>
        <w:t xml:space="preserve"> make sure the correct category is checked</w:t>
      </w:r>
      <w:r>
        <w:rPr>
          <w:rFonts w:ascii="Arial" w:hAnsi="Arial" w:cs="Arial"/>
          <w:sz w:val="22"/>
        </w:rPr>
        <w:t xml:space="preserve"> in section B</w:t>
      </w:r>
      <w:r w:rsidRPr="00481910">
        <w:rPr>
          <w:rFonts w:ascii="Arial" w:hAnsi="Arial" w:cs="Arial"/>
          <w:sz w:val="22"/>
        </w:rPr>
        <w:t>. If the correct category is not checked, your entry may be classed as void and therefore not judged.</w:t>
      </w:r>
    </w:p>
    <w:p w14:paraId="0038EF25" w14:textId="77777777" w:rsidR="00BA6F74" w:rsidRDefault="00BA6F74" w:rsidP="00BA6F74">
      <w:pPr>
        <w:rPr>
          <w:rFonts w:ascii="Arial" w:hAnsi="Arial" w:cs="Arial"/>
          <w:sz w:val="22"/>
        </w:rPr>
      </w:pPr>
    </w:p>
    <w:p w14:paraId="233B1777" w14:textId="77777777" w:rsidR="00BA6F74" w:rsidRPr="00007325" w:rsidRDefault="00BA6F74" w:rsidP="00BA6F74">
      <w:pPr>
        <w:pStyle w:val="ListParagraph"/>
        <w:numPr>
          <w:ilvl w:val="0"/>
          <w:numId w:val="1"/>
        </w:numPr>
        <w:rPr>
          <w:rFonts w:ascii="Arial" w:hAnsi="Arial" w:cs="Arial"/>
          <w:sz w:val="22"/>
        </w:rPr>
      </w:pPr>
      <w:r w:rsidRPr="00481910">
        <w:rPr>
          <w:rFonts w:ascii="Arial" w:hAnsi="Arial" w:cs="Arial"/>
          <w:sz w:val="22"/>
        </w:rPr>
        <w:t xml:space="preserve">Entry questions are dependent on your chosen category, so please take care when filling out each </w:t>
      </w:r>
      <w:r>
        <w:rPr>
          <w:rFonts w:ascii="Arial" w:hAnsi="Arial" w:cs="Arial"/>
          <w:sz w:val="22"/>
        </w:rPr>
        <w:t>entry</w:t>
      </w:r>
      <w:r w:rsidRPr="00481910">
        <w:rPr>
          <w:rFonts w:ascii="Arial" w:hAnsi="Arial" w:cs="Arial"/>
          <w:sz w:val="22"/>
        </w:rPr>
        <w:t xml:space="preserve">. </w:t>
      </w:r>
      <w:r>
        <w:rPr>
          <w:rFonts w:ascii="Arial" w:hAnsi="Arial" w:cs="Arial"/>
          <w:sz w:val="22"/>
        </w:rPr>
        <w:t>Please delete any sections of the entry form not required for your category.</w:t>
      </w:r>
    </w:p>
    <w:p w14:paraId="2CFFEC7A" w14:textId="77777777" w:rsidR="00BA6F74" w:rsidRPr="00007325" w:rsidRDefault="00BA6F74" w:rsidP="00BA6F74">
      <w:pPr>
        <w:pStyle w:val="ListParagraph"/>
        <w:rPr>
          <w:rFonts w:ascii="Arial" w:hAnsi="Arial" w:cs="Arial"/>
          <w:sz w:val="22"/>
        </w:rPr>
      </w:pPr>
    </w:p>
    <w:p w14:paraId="711FC7AE" w14:textId="77777777" w:rsidR="00BA6F74" w:rsidRDefault="00BA6F74" w:rsidP="00BA6F74">
      <w:pPr>
        <w:pStyle w:val="ListParagraph"/>
        <w:numPr>
          <w:ilvl w:val="0"/>
          <w:numId w:val="1"/>
        </w:numPr>
        <w:rPr>
          <w:rFonts w:ascii="Arial" w:hAnsi="Arial" w:cs="Arial"/>
          <w:sz w:val="22"/>
        </w:rPr>
      </w:pPr>
      <w:r w:rsidRPr="00481910">
        <w:rPr>
          <w:rFonts w:ascii="Arial" w:hAnsi="Arial" w:cs="Arial"/>
          <w:sz w:val="22"/>
        </w:rPr>
        <w:t>If your entry form does not match your online submission and category selection, your entry may be classed as a duplication error and may not be judged.</w:t>
      </w:r>
    </w:p>
    <w:p w14:paraId="6B3C435D" w14:textId="77777777" w:rsidR="00BA6F74" w:rsidRPr="00E839CF" w:rsidRDefault="00BA6F74" w:rsidP="00BA6F74">
      <w:pPr>
        <w:pStyle w:val="ListParagraph"/>
        <w:rPr>
          <w:rFonts w:ascii="Arial" w:hAnsi="Arial" w:cs="Arial"/>
          <w:sz w:val="22"/>
        </w:rPr>
      </w:pPr>
    </w:p>
    <w:p w14:paraId="008313E8" w14:textId="77777777" w:rsidR="00345F8D" w:rsidRDefault="00BA6F74" w:rsidP="00345F8D">
      <w:pPr>
        <w:pStyle w:val="ListParagraph"/>
        <w:numPr>
          <w:ilvl w:val="0"/>
          <w:numId w:val="1"/>
        </w:numPr>
        <w:rPr>
          <w:rFonts w:ascii="Arial" w:hAnsi="Arial" w:cs="Arial"/>
          <w:sz w:val="22"/>
        </w:rPr>
      </w:pPr>
      <w:r w:rsidRPr="00E839CF">
        <w:rPr>
          <w:rFonts w:ascii="Arial" w:hAnsi="Arial" w:cs="Arial"/>
          <w:b/>
          <w:bCs/>
          <w:sz w:val="22"/>
        </w:rPr>
        <w:t>All entries must not exceed 1000 words.</w:t>
      </w:r>
      <w:r w:rsidRPr="00E839CF">
        <w:rPr>
          <w:rFonts w:ascii="Arial" w:hAnsi="Arial" w:cs="Arial"/>
          <w:sz w:val="22"/>
        </w:rPr>
        <w:t xml:space="preserve"> The word count does not include the company information</w:t>
      </w:r>
      <w:r>
        <w:rPr>
          <w:rFonts w:ascii="Arial" w:hAnsi="Arial" w:cs="Arial"/>
          <w:sz w:val="22"/>
        </w:rPr>
        <w:t>/summary</w:t>
      </w:r>
      <w:r w:rsidRPr="00E839CF">
        <w:rPr>
          <w:rFonts w:ascii="Arial" w:hAnsi="Arial" w:cs="Arial"/>
          <w:sz w:val="22"/>
        </w:rPr>
        <w:t xml:space="preserve"> </w:t>
      </w:r>
      <w:r>
        <w:rPr>
          <w:rFonts w:ascii="Arial" w:hAnsi="Arial" w:cs="Arial"/>
          <w:sz w:val="22"/>
        </w:rPr>
        <w:t>in section A</w:t>
      </w:r>
      <w:r w:rsidRPr="00E839CF">
        <w:rPr>
          <w:rFonts w:ascii="Arial" w:hAnsi="Arial" w:cs="Arial"/>
          <w:sz w:val="22"/>
        </w:rPr>
        <w:t xml:space="preserve"> or the questions already within the form.</w:t>
      </w:r>
    </w:p>
    <w:p w14:paraId="3F9F582A" w14:textId="77777777" w:rsidR="00345F8D" w:rsidRPr="00345F8D" w:rsidRDefault="00345F8D" w:rsidP="00345F8D">
      <w:pPr>
        <w:pStyle w:val="ListParagraph"/>
        <w:rPr>
          <w:rFonts w:ascii="Arial" w:hAnsi="Arial" w:cs="Arial"/>
          <w:color w:val="000000" w:themeColor="text1"/>
          <w:sz w:val="22"/>
          <w:szCs w:val="22"/>
        </w:rPr>
      </w:pPr>
    </w:p>
    <w:p w14:paraId="176E7E21" w14:textId="700E42F6" w:rsidR="00BA6F74" w:rsidRPr="00345F8D" w:rsidRDefault="6D4FECC2" w:rsidP="00345F8D">
      <w:pPr>
        <w:pStyle w:val="ListParagraph"/>
        <w:numPr>
          <w:ilvl w:val="0"/>
          <w:numId w:val="1"/>
        </w:numPr>
        <w:rPr>
          <w:rFonts w:ascii="Arial" w:hAnsi="Arial" w:cs="Arial"/>
          <w:sz w:val="22"/>
        </w:rPr>
      </w:pPr>
      <w:r w:rsidRPr="00345F8D">
        <w:rPr>
          <w:rFonts w:ascii="Arial" w:hAnsi="Arial" w:cs="Arial"/>
          <w:color w:val="000000" w:themeColor="text1"/>
          <w:sz w:val="22"/>
          <w:szCs w:val="22"/>
        </w:rPr>
        <w:t xml:space="preserve">All entries should relate to work carried out between </w:t>
      </w:r>
      <w:r w:rsidR="00345F8D" w:rsidRPr="00615181">
        <w:rPr>
          <w:rFonts w:ascii="Arial" w:hAnsi="Arial" w:cs="Arial"/>
          <w:b/>
          <w:bCs/>
          <w:color w:val="000000" w:themeColor="text1"/>
          <w:sz w:val="22"/>
          <w:szCs w:val="22"/>
        </w:rPr>
        <w:t>March 202</w:t>
      </w:r>
      <w:r w:rsidR="00615181" w:rsidRPr="00615181">
        <w:rPr>
          <w:rFonts w:ascii="Arial" w:hAnsi="Arial" w:cs="Arial"/>
          <w:b/>
          <w:bCs/>
          <w:color w:val="000000" w:themeColor="text1"/>
          <w:sz w:val="22"/>
          <w:szCs w:val="22"/>
        </w:rPr>
        <w:t>3</w:t>
      </w:r>
      <w:r w:rsidR="00345F8D" w:rsidRPr="00615181">
        <w:rPr>
          <w:rFonts w:ascii="Arial" w:hAnsi="Arial" w:cs="Arial"/>
          <w:b/>
          <w:bCs/>
          <w:color w:val="000000" w:themeColor="text1"/>
          <w:sz w:val="22"/>
          <w:szCs w:val="22"/>
        </w:rPr>
        <w:t xml:space="preserve"> - July 202</w:t>
      </w:r>
      <w:r w:rsidR="00615181" w:rsidRPr="00615181">
        <w:rPr>
          <w:rFonts w:ascii="Arial" w:hAnsi="Arial" w:cs="Arial"/>
          <w:b/>
          <w:bCs/>
          <w:color w:val="000000" w:themeColor="text1"/>
          <w:sz w:val="22"/>
          <w:szCs w:val="22"/>
        </w:rPr>
        <w:t>4</w:t>
      </w:r>
    </w:p>
    <w:p w14:paraId="04E97655" w14:textId="77777777" w:rsidR="00BA6F74" w:rsidRPr="000B6B30" w:rsidRDefault="00BA6F74" w:rsidP="00BA6F74">
      <w:pPr>
        <w:pStyle w:val="ListParagraph"/>
        <w:rPr>
          <w:rFonts w:ascii="Arial" w:hAnsi="Arial" w:cs="Arial"/>
          <w:sz w:val="22"/>
        </w:rPr>
      </w:pPr>
    </w:p>
    <w:p w14:paraId="0B6D5327" w14:textId="369D20F3" w:rsidR="00BA6F74" w:rsidRPr="000B6B30" w:rsidRDefault="00BA6F74" w:rsidP="00BA6F74">
      <w:pPr>
        <w:pStyle w:val="ListParagraph"/>
        <w:numPr>
          <w:ilvl w:val="0"/>
          <w:numId w:val="1"/>
        </w:numPr>
        <w:rPr>
          <w:rFonts w:ascii="Arial" w:hAnsi="Arial" w:cs="Arial"/>
          <w:color w:val="000000" w:themeColor="text1"/>
          <w:sz w:val="22"/>
        </w:rPr>
      </w:pPr>
      <w:r w:rsidRPr="000B6B30">
        <w:rPr>
          <w:rFonts w:ascii="Arial" w:hAnsi="Arial" w:cs="Arial"/>
          <w:color w:val="000000" w:themeColor="text1"/>
          <w:sz w:val="22"/>
        </w:rPr>
        <w:t>Please follow the format and order of the criteria within this form. If you do not use the entry form below or miss information from your submission you may be penalized by the judges.</w:t>
      </w:r>
    </w:p>
    <w:p w14:paraId="7C1BC273" w14:textId="77777777" w:rsidR="00BA6F74" w:rsidRPr="000B6B30" w:rsidRDefault="00BA6F74" w:rsidP="00BA6F74">
      <w:pPr>
        <w:ind w:left="360"/>
        <w:rPr>
          <w:rFonts w:ascii="Arial" w:hAnsi="Arial" w:cs="Arial"/>
          <w:color w:val="000000" w:themeColor="text1"/>
          <w:sz w:val="22"/>
        </w:rPr>
      </w:pPr>
    </w:p>
    <w:p w14:paraId="4FFFBA53" w14:textId="750CDE3E" w:rsidR="00BA6F74" w:rsidRPr="00EE42A4" w:rsidRDefault="6D4FECC2" w:rsidP="6D4FECC2">
      <w:pPr>
        <w:pStyle w:val="ListParagraph"/>
        <w:numPr>
          <w:ilvl w:val="0"/>
          <w:numId w:val="1"/>
        </w:numPr>
        <w:rPr>
          <w:rFonts w:ascii="Arial" w:hAnsi="Arial" w:cs="Arial"/>
          <w:b/>
          <w:bCs/>
          <w:color w:val="000000" w:themeColor="text1"/>
          <w:sz w:val="22"/>
          <w:szCs w:val="22"/>
        </w:rPr>
      </w:pPr>
      <w:r w:rsidRPr="6D4FECC2">
        <w:rPr>
          <w:rFonts w:ascii="Arial" w:hAnsi="Arial" w:cs="Arial"/>
          <w:color w:val="000000" w:themeColor="text1"/>
          <w:sz w:val="22"/>
          <w:szCs w:val="22"/>
        </w:rPr>
        <w:t xml:space="preserve">All judges are bound by our terms and conditions and are required to acknowledge these prior to logging into their judging portals. Our judging T&amp;C’s can be found here: </w:t>
      </w:r>
      <w:hyperlink r:id="rId9">
        <w:r w:rsidR="008C400E">
          <w:rPr>
            <w:rStyle w:val="Hyperlink"/>
            <w:rFonts w:ascii="Arial" w:hAnsi="Arial" w:cs="Arial"/>
            <w:color w:val="49017D"/>
            <w:sz w:val="22"/>
            <w:szCs w:val="22"/>
          </w:rPr>
          <w:t>https://europeanagencyawards.com/terms</w:t>
        </w:r>
      </w:hyperlink>
      <w:r w:rsidRPr="00A83E66">
        <w:rPr>
          <w:rFonts w:ascii="Arial" w:hAnsi="Arial" w:cs="Arial"/>
          <w:color w:val="49017D"/>
          <w:sz w:val="22"/>
          <w:szCs w:val="22"/>
        </w:rPr>
        <w:t xml:space="preserve"> </w:t>
      </w:r>
    </w:p>
    <w:p w14:paraId="209BE86F" w14:textId="77777777" w:rsidR="00BA6F74" w:rsidRPr="00EE42A4" w:rsidRDefault="00BA6F74" w:rsidP="00BA6F74">
      <w:pPr>
        <w:rPr>
          <w:rFonts w:ascii="Arial" w:hAnsi="Arial" w:cs="Arial"/>
          <w:color w:val="000000" w:themeColor="text1"/>
          <w:sz w:val="22"/>
        </w:rPr>
      </w:pPr>
    </w:p>
    <w:p w14:paraId="1BC97728" w14:textId="0F4371A5" w:rsidR="00BA6F74" w:rsidRPr="00EE42A4" w:rsidRDefault="6D4FECC2" w:rsidP="6D4FECC2">
      <w:pPr>
        <w:pStyle w:val="ListParagraph"/>
        <w:numPr>
          <w:ilvl w:val="0"/>
          <w:numId w:val="1"/>
        </w:numPr>
        <w:outlineLvl w:val="0"/>
        <w:rPr>
          <w:rFonts w:ascii="Arial" w:hAnsi="Arial" w:cs="Arial"/>
          <w:color w:val="000000" w:themeColor="text1"/>
          <w:sz w:val="22"/>
          <w:szCs w:val="22"/>
          <w:u w:val="single"/>
        </w:rPr>
      </w:pPr>
      <w:r w:rsidRPr="6D4FECC2">
        <w:rPr>
          <w:rFonts w:ascii="Arial" w:hAnsi="Arial" w:cs="Arial"/>
          <w:color w:val="000000" w:themeColor="text1"/>
          <w:sz w:val="22"/>
          <w:szCs w:val="22"/>
        </w:rPr>
        <w:t xml:space="preserve">For more information on how to enter, entry fees and the deadline date, visit </w:t>
      </w:r>
      <w:hyperlink r:id="rId10">
        <w:r w:rsidR="008C400E">
          <w:rPr>
            <w:rStyle w:val="Hyperlink"/>
            <w:rFonts w:ascii="Arial" w:hAnsi="Arial" w:cs="Arial"/>
            <w:color w:val="49017D"/>
            <w:sz w:val="22"/>
            <w:szCs w:val="22"/>
          </w:rPr>
          <w:t>https://europeanagencyawards.com/how-to-enter</w:t>
        </w:r>
      </w:hyperlink>
      <w:r w:rsidRPr="00A83E66">
        <w:rPr>
          <w:rFonts w:ascii="Arial" w:hAnsi="Arial" w:cs="Arial"/>
          <w:color w:val="49017D"/>
          <w:sz w:val="22"/>
          <w:szCs w:val="22"/>
        </w:rPr>
        <w:t xml:space="preserve"> </w:t>
      </w:r>
    </w:p>
    <w:p w14:paraId="1021C252" w14:textId="77777777" w:rsidR="00BA6F74" w:rsidRDefault="00BA6F74" w:rsidP="00BA6F74">
      <w:pPr>
        <w:outlineLvl w:val="0"/>
        <w:rPr>
          <w:rStyle w:val="Hyperlink"/>
          <w:rFonts w:ascii="Arial" w:hAnsi="Arial" w:cs="Arial"/>
          <w:color w:val="5B35BA"/>
          <w:sz w:val="22"/>
        </w:rPr>
      </w:pPr>
    </w:p>
    <w:p w14:paraId="7A28899E" w14:textId="77777777" w:rsidR="00BA6F74" w:rsidRPr="006C54EE" w:rsidRDefault="00BA6F74" w:rsidP="00BA6F74">
      <w:pPr>
        <w:pStyle w:val="ListParagraph"/>
        <w:numPr>
          <w:ilvl w:val="0"/>
          <w:numId w:val="1"/>
        </w:numPr>
        <w:outlineLvl w:val="0"/>
        <w:rPr>
          <w:rFonts w:ascii="Arial" w:hAnsi="Arial" w:cs="Arial"/>
          <w:color w:val="000000" w:themeColor="text1"/>
          <w:sz w:val="22"/>
        </w:rPr>
      </w:pPr>
      <w:r w:rsidRPr="004906CE">
        <w:rPr>
          <w:rFonts w:ascii="Arial" w:hAnsi="Arial" w:cs="Arial"/>
          <w:color w:val="000000" w:themeColor="text1"/>
          <w:sz w:val="22"/>
        </w:rPr>
        <w:lastRenderedPageBreak/>
        <w:t>Payment for all entries must be made at the time of submission.</w:t>
      </w:r>
    </w:p>
    <w:p w14:paraId="00347DB2" w14:textId="77777777" w:rsidR="00BA6F74" w:rsidRPr="006C54EE" w:rsidRDefault="00BA6F74" w:rsidP="00BA6F74">
      <w:pPr>
        <w:pStyle w:val="ListParagraph"/>
        <w:rPr>
          <w:rFonts w:ascii="Arial" w:hAnsi="Arial" w:cs="Arial"/>
          <w:sz w:val="22"/>
        </w:rPr>
      </w:pPr>
    </w:p>
    <w:p w14:paraId="78C6BC8C" w14:textId="16190B07" w:rsidR="00BA6F74" w:rsidRPr="00481910" w:rsidRDefault="6D4FECC2" w:rsidP="6D4FECC2">
      <w:pPr>
        <w:pStyle w:val="ListParagraph"/>
        <w:numPr>
          <w:ilvl w:val="0"/>
          <w:numId w:val="1"/>
        </w:numPr>
        <w:outlineLvl w:val="0"/>
        <w:rPr>
          <w:rFonts w:ascii="Arial" w:hAnsi="Arial" w:cs="Arial"/>
          <w:sz w:val="22"/>
          <w:szCs w:val="22"/>
        </w:rPr>
      </w:pPr>
      <w:r w:rsidRPr="6D4FECC2">
        <w:rPr>
          <w:rFonts w:ascii="Arial" w:hAnsi="Arial" w:cs="Arial"/>
          <w:sz w:val="22"/>
          <w:szCs w:val="22"/>
        </w:rPr>
        <w:t xml:space="preserve">Please read the </w:t>
      </w:r>
      <w:hyperlink r:id="rId11">
        <w:r w:rsidRPr="00A83E66">
          <w:rPr>
            <w:rStyle w:val="Hyperlink"/>
            <w:rFonts w:ascii="Arial" w:hAnsi="Arial" w:cs="Arial"/>
            <w:color w:val="49017D"/>
            <w:sz w:val="22"/>
            <w:szCs w:val="22"/>
          </w:rPr>
          <w:t>Terms &amp; Conditions</w:t>
        </w:r>
      </w:hyperlink>
      <w:r w:rsidRPr="6D4FECC2">
        <w:rPr>
          <w:b/>
          <w:bCs/>
          <w:color w:val="FF0000"/>
        </w:rPr>
        <w:t xml:space="preserve"> </w:t>
      </w:r>
      <w:r w:rsidRPr="6D4FECC2">
        <w:rPr>
          <w:rFonts w:ascii="Arial" w:hAnsi="Arial" w:cs="Arial"/>
          <w:sz w:val="22"/>
          <w:szCs w:val="22"/>
        </w:rPr>
        <w:t>before submitting your entry.</w:t>
      </w:r>
    </w:p>
    <w:p w14:paraId="4586A2C3" w14:textId="77777777" w:rsidR="00BA6F74" w:rsidRPr="00481910" w:rsidRDefault="00BA6F74" w:rsidP="00BA6F74">
      <w:pPr>
        <w:rPr>
          <w:rFonts w:ascii="Arial" w:hAnsi="Arial" w:cs="Arial"/>
          <w:b/>
          <w:bCs/>
          <w:color w:val="5B35BA"/>
          <w:sz w:val="22"/>
          <w:lang w:val="en-GB"/>
        </w:rPr>
      </w:pPr>
    </w:p>
    <w:p w14:paraId="591EFFC9" w14:textId="77777777" w:rsidR="00BA6F74" w:rsidRPr="009418FE" w:rsidRDefault="00BA6F74" w:rsidP="00BA6F74">
      <w:pPr>
        <w:rPr>
          <w:rFonts w:ascii="Arial" w:hAnsi="Arial" w:cs="Arial"/>
          <w:sz w:val="22"/>
          <w:szCs w:val="22"/>
          <w:lang w:val="en-GB"/>
        </w:rPr>
      </w:pPr>
    </w:p>
    <w:p w14:paraId="15479FE8" w14:textId="77777777" w:rsidR="00BA6F74" w:rsidRPr="009418FE" w:rsidRDefault="00BA6F74" w:rsidP="00BA6F74">
      <w:pPr>
        <w:rPr>
          <w:rFonts w:ascii="Arial" w:hAnsi="Arial" w:cs="Arial"/>
          <w:sz w:val="22"/>
          <w:szCs w:val="22"/>
        </w:rPr>
      </w:pPr>
    </w:p>
    <w:tbl>
      <w:tblPr>
        <w:tblW w:w="9000" w:type="dxa"/>
        <w:tblInd w:w="-1" w:type="dxa"/>
        <w:tblLayout w:type="fixed"/>
        <w:tblCellMar>
          <w:top w:w="55" w:type="dxa"/>
          <w:left w:w="55" w:type="dxa"/>
          <w:bottom w:w="55" w:type="dxa"/>
          <w:right w:w="55" w:type="dxa"/>
        </w:tblCellMar>
        <w:tblLook w:val="0000" w:firstRow="0" w:lastRow="0" w:firstColumn="0" w:lastColumn="0" w:noHBand="0" w:noVBand="0"/>
      </w:tblPr>
      <w:tblGrid>
        <w:gridCol w:w="3402"/>
        <w:gridCol w:w="5598"/>
      </w:tblGrid>
      <w:tr w:rsidR="00BA6F74" w:rsidRPr="009418FE" w14:paraId="411DAEB4" w14:textId="77777777" w:rsidTr="00A83E66">
        <w:trPr>
          <w:trHeight w:val="454"/>
        </w:trPr>
        <w:tc>
          <w:tcPr>
            <w:tcW w:w="900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9017D"/>
            <w:vAlign w:val="center"/>
          </w:tcPr>
          <w:p w14:paraId="77CE519B" w14:textId="77777777" w:rsidR="00BA6F74" w:rsidRPr="009418FE" w:rsidRDefault="00BA6F74" w:rsidP="00844EAE">
            <w:pPr>
              <w:pStyle w:val="TableContents"/>
              <w:snapToGrid w:val="0"/>
              <w:rPr>
                <w:rFonts w:ascii="Arial" w:hAnsi="Arial" w:cs="Arial"/>
                <w:color w:val="BE1636"/>
                <w:sz w:val="22"/>
                <w:szCs w:val="22"/>
              </w:rPr>
            </w:pPr>
            <w:r w:rsidRPr="00B6377F">
              <w:rPr>
                <w:rFonts w:ascii="Arial" w:eastAsia="Arial" w:hAnsi="Arial" w:cs="Arial"/>
                <w:b/>
                <w:bCs/>
                <w:color w:val="FFFFFF" w:themeColor="background1"/>
                <w:kern w:val="22"/>
                <w:sz w:val="22"/>
                <w:szCs w:val="22"/>
              </w:rPr>
              <w:t>SECTION A – YOUR DETAILS</w:t>
            </w:r>
          </w:p>
        </w:tc>
      </w:tr>
      <w:tr w:rsidR="00BA6F74" w:rsidRPr="009418FE" w14:paraId="267D5684" w14:textId="77777777" w:rsidTr="6D4FECC2">
        <w:trPr>
          <w:trHeight w:val="454"/>
        </w:trPr>
        <w:tc>
          <w:tcPr>
            <w:tcW w:w="3402" w:type="dxa"/>
            <w:tcBorders>
              <w:top w:val="single" w:sz="2" w:space="0" w:color="000000" w:themeColor="text1"/>
              <w:left w:val="single" w:sz="1" w:space="0" w:color="000000" w:themeColor="text1"/>
              <w:bottom w:val="single" w:sz="4" w:space="0" w:color="auto"/>
            </w:tcBorders>
            <w:shd w:val="clear" w:color="auto" w:fill="F2F2F2" w:themeFill="background1" w:themeFillShade="F2"/>
            <w:vAlign w:val="center"/>
          </w:tcPr>
          <w:p w14:paraId="2AC411EC" w14:textId="3844464C" w:rsidR="00BA6F74" w:rsidRPr="009418FE" w:rsidRDefault="6D4FECC2" w:rsidP="6D4FECC2">
            <w:pPr>
              <w:snapToGrid w:val="0"/>
              <w:rPr>
                <w:rFonts w:ascii="Arial" w:eastAsia="Arial" w:hAnsi="Arial" w:cs="Arial"/>
                <w:b/>
                <w:bCs/>
                <w:sz w:val="22"/>
                <w:szCs w:val="22"/>
              </w:rPr>
            </w:pPr>
            <w:proofErr w:type="spellStart"/>
            <w:r w:rsidRPr="6D4FECC2">
              <w:rPr>
                <w:rFonts w:ascii="Arial" w:eastAsia="Arial" w:hAnsi="Arial" w:cs="Arial"/>
                <w:b/>
                <w:bCs/>
                <w:sz w:val="22"/>
                <w:szCs w:val="22"/>
              </w:rPr>
              <w:t>Organisation</w:t>
            </w:r>
            <w:proofErr w:type="spellEnd"/>
            <w:r w:rsidRPr="6D4FECC2">
              <w:rPr>
                <w:rFonts w:ascii="Arial" w:eastAsia="Arial" w:hAnsi="Arial" w:cs="Arial"/>
                <w:b/>
                <w:bCs/>
                <w:sz w:val="22"/>
                <w:szCs w:val="22"/>
              </w:rPr>
              <w:t xml:space="preserve"> Name</w:t>
            </w:r>
          </w:p>
        </w:tc>
        <w:tc>
          <w:tcPr>
            <w:tcW w:w="5598" w:type="dxa"/>
            <w:tcBorders>
              <w:top w:val="single" w:sz="2" w:space="0" w:color="000000" w:themeColor="text1"/>
              <w:left w:val="single" w:sz="1" w:space="0" w:color="000000" w:themeColor="text1"/>
              <w:bottom w:val="single" w:sz="4" w:space="0" w:color="auto"/>
              <w:right w:val="single" w:sz="1" w:space="0" w:color="000000" w:themeColor="text1"/>
            </w:tcBorders>
            <w:shd w:val="clear" w:color="auto" w:fill="auto"/>
            <w:vAlign w:val="center"/>
          </w:tcPr>
          <w:p w14:paraId="3EF05F1B" w14:textId="6BBBF9AF" w:rsidR="00BA6F74" w:rsidRPr="009418FE" w:rsidRDefault="00BF6847" w:rsidP="00844EAE">
            <w:pPr>
              <w:pStyle w:val="TableContents"/>
              <w:snapToGrid w:val="0"/>
              <w:rPr>
                <w:rFonts w:ascii="Arial" w:hAnsi="Arial" w:cs="Arial"/>
                <w:sz w:val="22"/>
                <w:szCs w:val="22"/>
              </w:rPr>
            </w:pPr>
            <w:r>
              <w:rPr>
                <w:rFonts w:ascii="Arial" w:hAnsi="Arial" w:cs="Arial"/>
                <w:sz w:val="22"/>
                <w:szCs w:val="22"/>
              </w:rPr>
              <w:t>The Media Image</w:t>
            </w:r>
          </w:p>
        </w:tc>
      </w:tr>
      <w:tr w:rsidR="00BA6F74" w:rsidRPr="009418FE" w14:paraId="7B1025C5" w14:textId="77777777" w:rsidTr="6D4FECC2">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CD946" w14:textId="77777777" w:rsidR="00BA6F74" w:rsidRPr="009418FE" w:rsidRDefault="00BA6F74" w:rsidP="00844EAE">
            <w:pPr>
              <w:autoSpaceDE w:val="0"/>
              <w:snapToGrid w:val="0"/>
              <w:rPr>
                <w:rFonts w:ascii="Arial" w:eastAsia="Arial" w:hAnsi="Arial" w:cs="Arial"/>
                <w:b/>
                <w:sz w:val="22"/>
                <w:szCs w:val="22"/>
              </w:rPr>
            </w:pPr>
            <w:r w:rsidRPr="009418FE">
              <w:rPr>
                <w:rFonts w:ascii="Arial" w:eastAsia="Arial" w:hAnsi="Arial" w:cs="Arial"/>
                <w:b/>
                <w:sz w:val="22"/>
                <w:szCs w:val="22"/>
              </w:rPr>
              <w:t xml:space="preserve">Contact Name   </w:t>
            </w:r>
          </w:p>
        </w:tc>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14:paraId="37D82BAC" w14:textId="6EC56CDD" w:rsidR="00BA6F74" w:rsidRPr="009418FE" w:rsidRDefault="00BF6847" w:rsidP="00844EAE">
            <w:pPr>
              <w:pStyle w:val="TableContents"/>
              <w:snapToGrid w:val="0"/>
              <w:rPr>
                <w:rFonts w:ascii="Arial" w:hAnsi="Arial" w:cs="Arial"/>
                <w:sz w:val="22"/>
                <w:szCs w:val="22"/>
              </w:rPr>
            </w:pPr>
            <w:r>
              <w:rPr>
                <w:rFonts w:ascii="Arial" w:hAnsi="Arial" w:cs="Arial"/>
                <w:sz w:val="22"/>
                <w:szCs w:val="22"/>
              </w:rPr>
              <w:t>Phoebe Anibaba</w:t>
            </w:r>
          </w:p>
        </w:tc>
      </w:tr>
    </w:tbl>
    <w:p w14:paraId="158FD8B4" w14:textId="77777777" w:rsidR="00BA6F74" w:rsidRPr="009418FE" w:rsidRDefault="00BA6F74" w:rsidP="00BA6F74">
      <w:pPr>
        <w:rPr>
          <w:rFonts w:ascii="Arial" w:hAnsi="Arial" w:cs="Arial"/>
          <w:sz w:val="22"/>
          <w:szCs w:val="22"/>
        </w:rPr>
      </w:pPr>
    </w:p>
    <w:p w14:paraId="427E789C" w14:textId="77777777" w:rsidR="00BA6F74" w:rsidRPr="00D575C3" w:rsidRDefault="00BA6F74" w:rsidP="00BA6F74">
      <w:pPr>
        <w:rPr>
          <w:rFonts w:ascii="Arial" w:hAnsi="Arial" w:cs="Arial"/>
          <w:color w:val="000000" w:themeColor="text1"/>
          <w:sz w:val="22"/>
        </w:rPr>
      </w:pPr>
    </w:p>
    <w:p w14:paraId="08E5E0E7" w14:textId="77777777" w:rsidR="00BA6F74" w:rsidRPr="00D575C3" w:rsidRDefault="00BA6F74" w:rsidP="00BA6F74">
      <w:pPr>
        <w:rPr>
          <w:rFonts w:ascii="Arial" w:hAnsi="Arial" w:cs="Arial"/>
          <w:color w:val="000000" w:themeColor="text1"/>
          <w:sz w:val="22"/>
        </w:rPr>
      </w:pPr>
      <w:r w:rsidRPr="00D575C3">
        <w:rPr>
          <w:rFonts w:ascii="Arial" w:hAnsi="Arial" w:cs="Arial"/>
          <w:color w:val="000000" w:themeColor="text1"/>
          <w:sz w:val="22"/>
        </w:rPr>
        <w:t>By submitting this form, you agree to the terms and conditions and declare that all facts and figures contained within are accurate and true, and that permission to enter has been given by all involved parties.</w:t>
      </w:r>
    </w:p>
    <w:p w14:paraId="75F1A46E" w14:textId="77777777" w:rsidR="00BA6F74" w:rsidRPr="009418FE" w:rsidRDefault="00BA6F74" w:rsidP="00BA6F74">
      <w:pPr>
        <w:rPr>
          <w:rFonts w:ascii="Arial" w:hAnsi="Arial" w:cs="Arial"/>
          <w:sz w:val="22"/>
          <w:szCs w:val="22"/>
        </w:rPr>
      </w:pPr>
    </w:p>
    <w:p w14:paraId="523DF7BC" w14:textId="77777777" w:rsidR="00BA6F74" w:rsidRPr="009418FE" w:rsidRDefault="00BA6F74" w:rsidP="00BA6F74">
      <w:pPr>
        <w:rPr>
          <w:rFonts w:ascii="Arial" w:hAnsi="Arial" w:cs="Arial"/>
          <w:sz w:val="22"/>
          <w:szCs w:val="22"/>
        </w:rPr>
      </w:pPr>
    </w:p>
    <w:p w14:paraId="2E55D72B" w14:textId="77777777" w:rsidR="00BA6F74" w:rsidRPr="009418FE" w:rsidRDefault="00BA6F74" w:rsidP="00BA6F74">
      <w:pPr>
        <w:snapToGrid w:val="0"/>
        <w:rPr>
          <w:rFonts w:ascii="Arial" w:hAnsi="Arial" w:cs="Arial"/>
          <w:b/>
          <w:bCs/>
          <w:color w:val="BE1636"/>
          <w:sz w:val="22"/>
          <w:szCs w:val="22"/>
        </w:rPr>
        <w:sectPr w:rsidR="00BA6F74" w:rsidRPr="009418FE" w:rsidSect="008A2627">
          <w:headerReference w:type="default" r:id="rId12"/>
          <w:pgSz w:w="11900" w:h="16840"/>
          <w:pgMar w:top="1440" w:right="1440" w:bottom="1440" w:left="1440" w:header="708" w:footer="708" w:gutter="0"/>
          <w:cols w:space="708"/>
          <w:docGrid w:linePitch="360"/>
        </w:sectPr>
      </w:pPr>
    </w:p>
    <w:tbl>
      <w:tblPr>
        <w:tblStyle w:val="TableGrid"/>
        <w:tblW w:w="9067" w:type="dxa"/>
        <w:shd w:val="clear" w:color="auto" w:fill="00A19A"/>
        <w:tblLook w:val="04A0" w:firstRow="1" w:lastRow="0" w:firstColumn="1" w:lastColumn="0" w:noHBand="0" w:noVBand="1"/>
      </w:tblPr>
      <w:tblGrid>
        <w:gridCol w:w="9067"/>
      </w:tblGrid>
      <w:tr w:rsidR="00BA6F74" w:rsidRPr="00781003" w14:paraId="5A3A74E5" w14:textId="77777777" w:rsidTr="00A83E66">
        <w:trPr>
          <w:trHeight w:val="1361"/>
        </w:trPr>
        <w:tc>
          <w:tcPr>
            <w:tcW w:w="9067" w:type="dxa"/>
            <w:shd w:val="clear" w:color="auto" w:fill="49017D"/>
            <w:vAlign w:val="center"/>
          </w:tcPr>
          <w:p w14:paraId="2E2C475E" w14:textId="77777777" w:rsidR="00BA6F74" w:rsidRPr="00354F59" w:rsidRDefault="00BA6F74" w:rsidP="00844EAE">
            <w:pPr>
              <w:rPr>
                <w:rFonts w:ascii="Arial" w:hAnsi="Arial" w:cs="Arial"/>
                <w:b/>
                <w:color w:val="FFFFFF" w:themeColor="background1"/>
                <w:sz w:val="22"/>
                <w:lang w:val="en-GB"/>
              </w:rPr>
            </w:pPr>
            <w:r w:rsidRPr="00354F59">
              <w:rPr>
                <w:rFonts w:ascii="Arial" w:hAnsi="Arial" w:cs="Arial"/>
                <w:b/>
                <w:color w:val="FFFFFF" w:themeColor="background1"/>
                <w:sz w:val="22"/>
                <w:lang w:val="en-GB"/>
              </w:rPr>
              <w:lastRenderedPageBreak/>
              <w:t>SECTION B – SELECT YOUR CATEGORY</w:t>
            </w:r>
          </w:p>
          <w:p w14:paraId="73BAA435" w14:textId="46DA56B8" w:rsidR="00BA6F74" w:rsidRPr="00781003" w:rsidRDefault="00BA6F74" w:rsidP="00844EAE">
            <w:pPr>
              <w:rPr>
                <w:rFonts w:ascii="Arial" w:hAnsi="Arial" w:cs="Arial"/>
                <w:sz w:val="22"/>
                <w:lang w:val="en-GB"/>
              </w:rPr>
            </w:pPr>
            <w:r w:rsidRPr="00354F59">
              <w:rPr>
                <w:rFonts w:ascii="Arial" w:hAnsi="Arial" w:cs="Arial"/>
                <w:color w:val="FFFFFF" w:themeColor="background1"/>
                <w:sz w:val="22"/>
                <w:lang w:val="en-GB"/>
              </w:rPr>
              <w:t>Please select your category carefully and insert an X in the second column. Entry questions are dependent on chosen category – please complete section C, D</w:t>
            </w:r>
            <w:r>
              <w:rPr>
                <w:rFonts w:ascii="Arial" w:hAnsi="Arial" w:cs="Arial"/>
                <w:color w:val="FFFFFF" w:themeColor="background1"/>
                <w:sz w:val="22"/>
                <w:lang w:val="en-GB"/>
              </w:rPr>
              <w:t xml:space="preserve">, </w:t>
            </w:r>
            <w:r w:rsidRPr="00354F59">
              <w:rPr>
                <w:rFonts w:ascii="Arial" w:hAnsi="Arial" w:cs="Arial"/>
                <w:color w:val="FFFFFF" w:themeColor="background1"/>
                <w:sz w:val="22"/>
                <w:lang w:val="en-GB"/>
              </w:rPr>
              <w:t>E</w:t>
            </w:r>
            <w:r w:rsidR="001B7258">
              <w:rPr>
                <w:rFonts w:ascii="Arial" w:hAnsi="Arial" w:cs="Arial"/>
                <w:color w:val="FFFFFF" w:themeColor="background1"/>
                <w:sz w:val="22"/>
                <w:lang w:val="en-GB"/>
              </w:rPr>
              <w:t xml:space="preserve"> or</w:t>
            </w:r>
            <w:r>
              <w:rPr>
                <w:rFonts w:ascii="Arial" w:hAnsi="Arial" w:cs="Arial"/>
                <w:color w:val="FFFFFF" w:themeColor="background1"/>
                <w:sz w:val="22"/>
                <w:lang w:val="en-GB"/>
              </w:rPr>
              <w:t xml:space="preserve"> F </w:t>
            </w:r>
            <w:r w:rsidRPr="00354F59">
              <w:rPr>
                <w:rFonts w:ascii="Arial" w:hAnsi="Arial" w:cs="Arial"/>
                <w:color w:val="FFFFFF" w:themeColor="background1"/>
                <w:sz w:val="22"/>
                <w:lang w:val="en-GB"/>
              </w:rPr>
              <w:t>as indicated.</w:t>
            </w:r>
          </w:p>
        </w:tc>
      </w:tr>
    </w:tbl>
    <w:tbl>
      <w:tblPr>
        <w:tblW w:w="9072" w:type="dxa"/>
        <w:tblInd w:w="-1" w:type="dxa"/>
        <w:tblLayout w:type="fixed"/>
        <w:tblCellMar>
          <w:top w:w="55" w:type="dxa"/>
          <w:left w:w="113" w:type="dxa"/>
          <w:bottom w:w="55" w:type="dxa"/>
          <w:right w:w="113" w:type="dxa"/>
        </w:tblCellMar>
        <w:tblLook w:val="0000" w:firstRow="0" w:lastRow="0" w:firstColumn="0" w:lastColumn="0" w:noHBand="0" w:noVBand="0"/>
      </w:tblPr>
      <w:tblGrid>
        <w:gridCol w:w="5529"/>
        <w:gridCol w:w="567"/>
        <w:gridCol w:w="2976"/>
      </w:tblGrid>
      <w:tr w:rsidR="001B7258" w:rsidRPr="009418FE" w14:paraId="04AC0A1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FA367E9" w14:textId="77777777" w:rsidR="001B7258" w:rsidRPr="00AE3016" w:rsidRDefault="001B7258" w:rsidP="001B7258">
            <w:pPr>
              <w:widowControl w:val="0"/>
              <w:autoSpaceDE w:val="0"/>
              <w:autoSpaceDN w:val="0"/>
              <w:adjustRightInd w:val="0"/>
              <w:rPr>
                <w:rFonts w:ascii="Arial" w:hAnsi="Arial" w:cs="Arial"/>
                <w:b/>
                <w:bCs/>
                <w:sz w:val="22"/>
                <w:szCs w:val="22"/>
              </w:rPr>
            </w:pPr>
            <w:r w:rsidRPr="00AE3016">
              <w:rPr>
                <w:rFonts w:ascii="Arial" w:hAnsi="Arial" w:cs="Arial"/>
                <w:b/>
                <w:bCs/>
                <w:sz w:val="22"/>
                <w:szCs w:val="22"/>
              </w:rPr>
              <w:t>1. Best Social Media Campaign</w:t>
            </w:r>
          </w:p>
        </w:tc>
        <w:tc>
          <w:tcPr>
            <w:tcW w:w="567" w:type="dxa"/>
            <w:tcBorders>
              <w:left w:val="single" w:sz="1" w:space="0" w:color="000000" w:themeColor="text1"/>
              <w:bottom w:val="single" w:sz="1" w:space="0" w:color="000000" w:themeColor="text1"/>
            </w:tcBorders>
            <w:vAlign w:val="center"/>
          </w:tcPr>
          <w:p w14:paraId="0AD60CA5" w14:textId="18AC4942" w:rsidR="001B7258" w:rsidRPr="009418FE" w:rsidRDefault="001B7258" w:rsidP="00583E93">
            <w:pPr>
              <w:pStyle w:val="TableContents"/>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AFD5DB" w14:textId="6D8DD923" w:rsidR="001B7258" w:rsidRPr="001B7258" w:rsidRDefault="001B7258" w:rsidP="001B7258">
            <w:pPr>
              <w:pStyle w:val="TableContents"/>
              <w:snapToGrid w:val="0"/>
              <w:rPr>
                <w:rFonts w:ascii="Arial" w:hAnsi="Arial" w:cs="Arial"/>
                <w:iCs/>
                <w:sz w:val="22"/>
                <w:szCs w:val="22"/>
                <w:lang w:val="en-US"/>
              </w:rPr>
            </w:pPr>
            <w:r w:rsidRPr="001B7258">
              <w:rPr>
                <w:rFonts w:ascii="Arial" w:hAnsi="Arial" w:cs="Arial"/>
                <w:iCs/>
                <w:sz w:val="22"/>
                <w:szCs w:val="22"/>
              </w:rPr>
              <w:t xml:space="preserve">Please complete section C </w:t>
            </w:r>
          </w:p>
        </w:tc>
      </w:tr>
      <w:tr w:rsidR="001B7258" w:rsidRPr="009418FE" w14:paraId="2C0D6389"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70B5ABC" w14:textId="77777777" w:rsidR="001B7258" w:rsidRPr="00AE3016" w:rsidRDefault="001B7258" w:rsidP="001B7258">
            <w:pPr>
              <w:widowControl w:val="0"/>
              <w:suppressAutoHyphens/>
              <w:autoSpaceDE w:val="0"/>
              <w:snapToGrid w:val="0"/>
              <w:rPr>
                <w:rFonts w:ascii="Arial" w:eastAsia="Arial" w:hAnsi="Arial" w:cs="Arial"/>
                <w:b/>
                <w:bCs/>
                <w:sz w:val="22"/>
                <w:szCs w:val="22"/>
              </w:rPr>
            </w:pPr>
            <w:r w:rsidRPr="00AE3016">
              <w:rPr>
                <w:rFonts w:ascii="Arial" w:hAnsi="Arial" w:cs="Arial"/>
                <w:b/>
                <w:bCs/>
                <w:sz w:val="22"/>
                <w:szCs w:val="22"/>
              </w:rPr>
              <w:t>2. Best SEO Campaign</w:t>
            </w:r>
          </w:p>
        </w:tc>
        <w:tc>
          <w:tcPr>
            <w:tcW w:w="567" w:type="dxa"/>
            <w:tcBorders>
              <w:left w:val="single" w:sz="1" w:space="0" w:color="000000" w:themeColor="text1"/>
              <w:bottom w:val="single" w:sz="1" w:space="0" w:color="000000" w:themeColor="text1"/>
            </w:tcBorders>
            <w:vAlign w:val="center"/>
          </w:tcPr>
          <w:p w14:paraId="69A4C459" w14:textId="24831E08"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0D734E" w14:textId="48AD6628" w:rsidR="001B7258" w:rsidRPr="00322CC2" w:rsidRDefault="001B7258" w:rsidP="001B7258">
            <w:pPr>
              <w:snapToGrid w:val="0"/>
              <w:rPr>
                <w:rFonts w:ascii="Arial" w:eastAsia="Arial" w:hAnsi="Arial" w:cs="Arial"/>
                <w:i/>
                <w:sz w:val="22"/>
                <w:szCs w:val="22"/>
              </w:rPr>
            </w:pPr>
            <w:r w:rsidRPr="001B7258">
              <w:rPr>
                <w:rFonts w:ascii="Arial" w:hAnsi="Arial" w:cs="Arial"/>
                <w:iCs/>
                <w:sz w:val="22"/>
                <w:szCs w:val="22"/>
              </w:rPr>
              <w:t xml:space="preserve">Please complete section C </w:t>
            </w:r>
          </w:p>
        </w:tc>
      </w:tr>
      <w:tr w:rsidR="001B7258" w:rsidRPr="009418FE" w14:paraId="3EEACCD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8B03D56" w14:textId="77777777"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3. Best PPC Campaign</w:t>
            </w:r>
          </w:p>
        </w:tc>
        <w:tc>
          <w:tcPr>
            <w:tcW w:w="567" w:type="dxa"/>
            <w:tcBorders>
              <w:left w:val="single" w:sz="1" w:space="0" w:color="000000" w:themeColor="text1"/>
              <w:bottom w:val="single" w:sz="1" w:space="0" w:color="000000" w:themeColor="text1"/>
            </w:tcBorders>
            <w:vAlign w:val="center"/>
          </w:tcPr>
          <w:p w14:paraId="3C2DD96B" w14:textId="5523D419"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5FABB28" w14:textId="6D878463"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5B75B631"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0C12FBE" w14:textId="77777777" w:rsidR="001B7258" w:rsidRPr="00AE3016" w:rsidRDefault="001B7258" w:rsidP="001B7258">
            <w:pPr>
              <w:autoSpaceDE w:val="0"/>
              <w:snapToGrid w:val="0"/>
              <w:rPr>
                <w:rFonts w:ascii="Arial" w:eastAsia="Arial" w:hAnsi="Arial" w:cs="Arial"/>
                <w:b/>
                <w:bCs/>
                <w:sz w:val="22"/>
                <w:szCs w:val="22"/>
              </w:rPr>
            </w:pPr>
            <w:r w:rsidRPr="00AE3016">
              <w:rPr>
                <w:rFonts w:ascii="Arial" w:hAnsi="Arial" w:cs="Arial"/>
                <w:b/>
                <w:bCs/>
                <w:sz w:val="22"/>
                <w:szCs w:val="22"/>
              </w:rPr>
              <w:t>4. Best PR Campaign</w:t>
            </w:r>
          </w:p>
        </w:tc>
        <w:tc>
          <w:tcPr>
            <w:tcW w:w="567" w:type="dxa"/>
            <w:tcBorders>
              <w:left w:val="single" w:sz="1" w:space="0" w:color="000000" w:themeColor="text1"/>
              <w:bottom w:val="single" w:sz="1" w:space="0" w:color="000000" w:themeColor="text1"/>
            </w:tcBorders>
            <w:vAlign w:val="center"/>
          </w:tcPr>
          <w:p w14:paraId="1E516B7C" w14:textId="5A8CAFF4"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4953742" w14:textId="195698D8"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5B6ED67C"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DDB6020"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5. Best Not-for-Profit Campaign</w:t>
            </w:r>
          </w:p>
        </w:tc>
        <w:tc>
          <w:tcPr>
            <w:tcW w:w="567" w:type="dxa"/>
            <w:tcBorders>
              <w:left w:val="single" w:sz="1" w:space="0" w:color="000000" w:themeColor="text1"/>
              <w:bottom w:val="single" w:sz="1" w:space="0" w:color="000000" w:themeColor="text1"/>
            </w:tcBorders>
            <w:vAlign w:val="center"/>
          </w:tcPr>
          <w:p w14:paraId="74037BCC" w14:textId="6246FA8E"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B12896" w14:textId="65DB96A1"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089AC47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62744A3"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6. Best Marketing Campaign</w:t>
            </w:r>
          </w:p>
        </w:tc>
        <w:tc>
          <w:tcPr>
            <w:tcW w:w="567" w:type="dxa"/>
            <w:tcBorders>
              <w:left w:val="single" w:sz="1" w:space="0" w:color="000000" w:themeColor="text1"/>
              <w:bottom w:val="single" w:sz="1" w:space="0" w:color="000000" w:themeColor="text1"/>
            </w:tcBorders>
            <w:vAlign w:val="center"/>
          </w:tcPr>
          <w:p w14:paraId="6B810923" w14:textId="58070E66"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488172" w14:textId="7B3481D9"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7E2BB863"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46FB8BC"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7. Best Integrated Campaign</w:t>
            </w:r>
          </w:p>
        </w:tc>
        <w:tc>
          <w:tcPr>
            <w:tcW w:w="567" w:type="dxa"/>
            <w:tcBorders>
              <w:left w:val="single" w:sz="1" w:space="0" w:color="000000" w:themeColor="text1"/>
              <w:bottom w:val="single" w:sz="1" w:space="0" w:color="000000" w:themeColor="text1"/>
            </w:tcBorders>
            <w:vAlign w:val="center"/>
          </w:tcPr>
          <w:p w14:paraId="3D0EE448" w14:textId="21C03FB7"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F586BC7" w14:textId="7C02370C"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612D504B"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4D9AFC" w14:textId="7E9A76CA" w:rsidR="001B7258" w:rsidRPr="00AE3016" w:rsidRDefault="001B7258" w:rsidP="001B7258">
            <w:pPr>
              <w:autoSpaceDE w:val="0"/>
              <w:snapToGrid w:val="0"/>
              <w:rPr>
                <w:rFonts w:ascii="Arial" w:eastAsia="Arial" w:hAnsi="Arial" w:cs="Arial"/>
                <w:b/>
                <w:bCs/>
                <w:sz w:val="22"/>
                <w:szCs w:val="22"/>
              </w:rPr>
            </w:pPr>
            <w:r>
              <w:rPr>
                <w:rFonts w:ascii="Arial" w:hAnsi="Arial" w:cs="Arial"/>
                <w:b/>
                <w:bCs/>
                <w:sz w:val="22"/>
                <w:szCs w:val="22"/>
              </w:rPr>
              <w:t>8</w:t>
            </w:r>
            <w:r w:rsidRPr="00AE3016">
              <w:rPr>
                <w:rFonts w:ascii="Arial" w:hAnsi="Arial" w:cs="Arial"/>
                <w:b/>
                <w:bCs/>
                <w:sz w:val="22"/>
                <w:szCs w:val="22"/>
              </w:rPr>
              <w:t>. Best Event</w:t>
            </w:r>
          </w:p>
        </w:tc>
        <w:tc>
          <w:tcPr>
            <w:tcW w:w="567" w:type="dxa"/>
            <w:tcBorders>
              <w:left w:val="single" w:sz="1" w:space="0" w:color="000000" w:themeColor="text1"/>
              <w:bottom w:val="single" w:sz="1" w:space="0" w:color="000000" w:themeColor="text1"/>
            </w:tcBorders>
            <w:vAlign w:val="center"/>
          </w:tcPr>
          <w:p w14:paraId="323F9A7A" w14:textId="67590F18"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D160792" w14:textId="4D961841"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0B5CD2C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26E2870" w14:textId="3BC2D35D" w:rsidR="001B7258" w:rsidRPr="00AE3016" w:rsidRDefault="001B7258" w:rsidP="001B7258">
            <w:pPr>
              <w:widowControl w:val="0"/>
              <w:suppressAutoHyphens/>
              <w:autoSpaceDE w:val="0"/>
              <w:snapToGrid w:val="0"/>
              <w:rPr>
                <w:rFonts w:ascii="Arial" w:hAnsi="Arial" w:cs="Arial"/>
                <w:b/>
                <w:bCs/>
                <w:sz w:val="22"/>
                <w:szCs w:val="22"/>
              </w:rPr>
            </w:pPr>
            <w:r>
              <w:rPr>
                <w:rFonts w:ascii="Arial" w:hAnsi="Arial" w:cs="Arial"/>
                <w:b/>
                <w:bCs/>
                <w:sz w:val="22"/>
                <w:szCs w:val="22"/>
              </w:rPr>
              <w:t>9</w:t>
            </w:r>
            <w:r w:rsidRPr="00AE3016">
              <w:rPr>
                <w:rFonts w:ascii="Arial" w:hAnsi="Arial" w:cs="Arial"/>
                <w:b/>
                <w:bCs/>
                <w:sz w:val="22"/>
                <w:szCs w:val="22"/>
              </w:rPr>
              <w:t>. Best New Business Campaign</w:t>
            </w:r>
          </w:p>
        </w:tc>
        <w:tc>
          <w:tcPr>
            <w:tcW w:w="567" w:type="dxa"/>
            <w:tcBorders>
              <w:left w:val="single" w:sz="1" w:space="0" w:color="000000" w:themeColor="text1"/>
              <w:bottom w:val="single" w:sz="1" w:space="0" w:color="000000" w:themeColor="text1"/>
            </w:tcBorders>
            <w:vAlign w:val="center"/>
          </w:tcPr>
          <w:p w14:paraId="77120655" w14:textId="5EA4EDB9"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9ED2F" w14:textId="6E56B1EF"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09C4433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0E162D" w14:textId="1C3AFE63"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0</w:t>
            </w:r>
            <w:r w:rsidRPr="00AE3016">
              <w:rPr>
                <w:rFonts w:ascii="Arial" w:hAnsi="Arial" w:cs="Arial"/>
                <w:b/>
                <w:bCs/>
                <w:sz w:val="22"/>
                <w:szCs w:val="22"/>
              </w:rPr>
              <w:t>. Best Crisis Communications or Response Campaign</w:t>
            </w:r>
          </w:p>
        </w:tc>
        <w:tc>
          <w:tcPr>
            <w:tcW w:w="567" w:type="dxa"/>
            <w:tcBorders>
              <w:left w:val="single" w:sz="1" w:space="0" w:color="000000" w:themeColor="text1"/>
              <w:bottom w:val="single" w:sz="1" w:space="0" w:color="000000" w:themeColor="text1"/>
            </w:tcBorders>
            <w:vAlign w:val="center"/>
          </w:tcPr>
          <w:p w14:paraId="4E756A94" w14:textId="32D94D8A"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68C62" w14:textId="681B7780"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47FB1F5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952CCD3" w14:textId="45152AAB"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1</w:t>
            </w:r>
            <w:r w:rsidRPr="00AE3016">
              <w:rPr>
                <w:rFonts w:ascii="Arial" w:hAnsi="Arial" w:cs="Arial"/>
                <w:b/>
                <w:bCs/>
                <w:sz w:val="22"/>
                <w:szCs w:val="22"/>
              </w:rPr>
              <w:t>. Campaign Effectiveness Award</w:t>
            </w:r>
          </w:p>
        </w:tc>
        <w:tc>
          <w:tcPr>
            <w:tcW w:w="567" w:type="dxa"/>
            <w:tcBorders>
              <w:left w:val="single" w:sz="1" w:space="0" w:color="000000" w:themeColor="text1"/>
              <w:bottom w:val="single" w:sz="1" w:space="0" w:color="000000" w:themeColor="text1"/>
            </w:tcBorders>
            <w:vAlign w:val="center"/>
          </w:tcPr>
          <w:p w14:paraId="08889791" w14:textId="55806FE3"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B2B5224" w14:textId="086BA356"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1BEF66AD"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65D573E" w14:textId="7B754FF6" w:rsidR="001B7258" w:rsidRPr="001B7258" w:rsidRDefault="001B7258" w:rsidP="001B7258">
            <w:pPr>
              <w:widowControl w:val="0"/>
              <w:suppressAutoHyphens/>
              <w:autoSpaceDE w:val="0"/>
              <w:snapToGrid w:val="0"/>
              <w:rPr>
                <w:rFonts w:ascii="Arial" w:hAnsi="Arial" w:cs="Arial"/>
                <w:b/>
                <w:bCs/>
                <w:sz w:val="22"/>
                <w:szCs w:val="22"/>
              </w:rPr>
            </w:pPr>
            <w:r>
              <w:rPr>
                <w:rFonts w:ascii="Arial" w:hAnsi="Arial" w:cs="Arial"/>
                <w:b/>
                <w:bCs/>
                <w:sz w:val="22"/>
                <w:szCs w:val="22"/>
              </w:rPr>
              <w:t>12</w:t>
            </w:r>
            <w:r w:rsidRPr="001B7258">
              <w:rPr>
                <w:rFonts w:ascii="Arial" w:hAnsi="Arial" w:cs="Arial"/>
                <w:b/>
                <w:bCs/>
                <w:sz w:val="22"/>
                <w:szCs w:val="22"/>
              </w:rPr>
              <w:t xml:space="preserve">. Best </w:t>
            </w:r>
            <w:r w:rsidR="00717D5D">
              <w:rPr>
                <w:rFonts w:ascii="Arial" w:hAnsi="Arial" w:cs="Arial"/>
                <w:b/>
                <w:bCs/>
                <w:sz w:val="22"/>
                <w:szCs w:val="22"/>
              </w:rPr>
              <w:t>Pan European</w:t>
            </w:r>
            <w:r w:rsidRPr="001B7258">
              <w:rPr>
                <w:rFonts w:ascii="Arial" w:hAnsi="Arial" w:cs="Arial"/>
                <w:b/>
                <w:bCs/>
                <w:sz w:val="22"/>
                <w:szCs w:val="22"/>
              </w:rPr>
              <w:t xml:space="preserve"> Campaign</w:t>
            </w:r>
          </w:p>
        </w:tc>
        <w:tc>
          <w:tcPr>
            <w:tcW w:w="567" w:type="dxa"/>
            <w:tcBorders>
              <w:left w:val="single" w:sz="1" w:space="0" w:color="000000" w:themeColor="text1"/>
              <w:bottom w:val="single" w:sz="1" w:space="0" w:color="000000" w:themeColor="text1"/>
            </w:tcBorders>
            <w:vAlign w:val="center"/>
          </w:tcPr>
          <w:p w14:paraId="55E8DB9C" w14:textId="77777777" w:rsidR="001B7258" w:rsidRPr="001B7258" w:rsidRDefault="001B7258" w:rsidP="001B7258">
            <w:pPr>
              <w:snapToGrid w:val="0"/>
              <w:ind w:left="360"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613DD3B3" w14:textId="0B1BDA37" w:rsidR="001B7258" w:rsidRPr="001B7258"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43F850A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3656A0" w14:textId="6727A033"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13. </w:t>
            </w:r>
            <w:r w:rsidRPr="00B07CA4">
              <w:rPr>
                <w:rFonts w:ascii="Arial" w:hAnsi="Arial" w:cs="Arial"/>
                <w:b/>
                <w:bCs/>
                <w:sz w:val="22"/>
                <w:szCs w:val="22"/>
              </w:rPr>
              <w:t>Best Use of AI in Client Campaign</w:t>
            </w:r>
          </w:p>
        </w:tc>
        <w:tc>
          <w:tcPr>
            <w:tcW w:w="567" w:type="dxa"/>
            <w:tcBorders>
              <w:left w:val="single" w:sz="1" w:space="0" w:color="000000" w:themeColor="text1"/>
              <w:bottom w:val="single" w:sz="1" w:space="0" w:color="000000" w:themeColor="text1"/>
            </w:tcBorders>
            <w:vAlign w:val="center"/>
          </w:tcPr>
          <w:p w14:paraId="35A635B5" w14:textId="77777777" w:rsidR="00615181" w:rsidRPr="001B7258" w:rsidRDefault="00615181" w:rsidP="00615181">
            <w:pPr>
              <w:snapToGrid w:val="0"/>
              <w:ind w:left="360"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6724B7" w14:textId="6B8E3E62"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11636CC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C481279" w14:textId="473F9D31"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14. </w:t>
            </w:r>
            <w:r w:rsidRPr="00B07CA4">
              <w:rPr>
                <w:rFonts w:ascii="Arial" w:hAnsi="Arial" w:cs="Arial"/>
                <w:b/>
                <w:bCs/>
                <w:sz w:val="22"/>
                <w:szCs w:val="22"/>
              </w:rPr>
              <w:t>Best AI Agency Software Solution</w:t>
            </w:r>
          </w:p>
        </w:tc>
        <w:tc>
          <w:tcPr>
            <w:tcW w:w="567" w:type="dxa"/>
            <w:tcBorders>
              <w:left w:val="single" w:sz="1" w:space="0" w:color="000000" w:themeColor="text1"/>
              <w:bottom w:val="single" w:sz="1" w:space="0" w:color="000000" w:themeColor="text1"/>
            </w:tcBorders>
            <w:vAlign w:val="center"/>
          </w:tcPr>
          <w:p w14:paraId="63F97217"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39AB6CB" w14:textId="48353276"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44314F4A"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7ED6A87" w14:textId="7E14DACB" w:rsidR="00615181" w:rsidRPr="00AE3016" w:rsidRDefault="00615181" w:rsidP="00615181">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5</w:t>
            </w:r>
            <w:r w:rsidRPr="00AE3016">
              <w:rPr>
                <w:rFonts w:ascii="Arial" w:hAnsi="Arial" w:cs="Arial"/>
                <w:b/>
                <w:bCs/>
                <w:sz w:val="22"/>
                <w:szCs w:val="22"/>
              </w:rPr>
              <w:t>. Best Agency Culture</w:t>
            </w:r>
          </w:p>
        </w:tc>
        <w:tc>
          <w:tcPr>
            <w:tcW w:w="567" w:type="dxa"/>
            <w:tcBorders>
              <w:left w:val="single" w:sz="1" w:space="0" w:color="000000" w:themeColor="text1"/>
              <w:bottom w:val="single" w:sz="1" w:space="0" w:color="000000" w:themeColor="text1"/>
            </w:tcBorders>
            <w:vAlign w:val="center"/>
          </w:tcPr>
          <w:p w14:paraId="3A1C7970" w14:textId="1A44E575"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6B8099" w14:textId="2465CD7F"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Please complete section D</w:t>
            </w:r>
          </w:p>
        </w:tc>
      </w:tr>
      <w:tr w:rsidR="00615181" w:rsidRPr="009418FE" w14:paraId="17EE5978"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FBF0C6E" w14:textId="773B2D3A"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16. Best Charitable/Corporate Social Response Initiative </w:t>
            </w:r>
          </w:p>
        </w:tc>
        <w:tc>
          <w:tcPr>
            <w:tcW w:w="567" w:type="dxa"/>
            <w:tcBorders>
              <w:left w:val="single" w:sz="1" w:space="0" w:color="000000" w:themeColor="text1"/>
              <w:bottom w:val="single" w:sz="1" w:space="0" w:color="000000" w:themeColor="text1"/>
            </w:tcBorders>
            <w:vAlign w:val="center"/>
          </w:tcPr>
          <w:p w14:paraId="1F4CA716"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AB2C9A3" w14:textId="30D2E55F"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26BF3E26"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7D1B3CBB" w14:textId="07814417"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17. Best Culture Transformation Initiative</w:t>
            </w:r>
          </w:p>
        </w:tc>
        <w:tc>
          <w:tcPr>
            <w:tcW w:w="567" w:type="dxa"/>
            <w:tcBorders>
              <w:left w:val="single" w:sz="1" w:space="0" w:color="000000" w:themeColor="text1"/>
              <w:bottom w:val="single" w:sz="1" w:space="0" w:color="000000" w:themeColor="text1"/>
            </w:tcBorders>
            <w:vAlign w:val="center"/>
          </w:tcPr>
          <w:p w14:paraId="18F5DDC1"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2B48E67E" w14:textId="25B62962"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649B4D9C"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28C1249" w14:textId="63A54449"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18. Best Flexible Working Policy </w:t>
            </w:r>
          </w:p>
        </w:tc>
        <w:tc>
          <w:tcPr>
            <w:tcW w:w="567" w:type="dxa"/>
            <w:tcBorders>
              <w:left w:val="single" w:sz="1" w:space="0" w:color="000000" w:themeColor="text1"/>
              <w:bottom w:val="single" w:sz="1" w:space="0" w:color="000000" w:themeColor="text1"/>
            </w:tcBorders>
            <w:vAlign w:val="center"/>
          </w:tcPr>
          <w:p w14:paraId="22A63F75"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EDD232D" w14:textId="585E4D19"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6D3C2AE0"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198E598" w14:textId="7777B82B"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19. Best Inclusion and Diversity Initiative</w:t>
            </w:r>
          </w:p>
        </w:tc>
        <w:tc>
          <w:tcPr>
            <w:tcW w:w="567" w:type="dxa"/>
            <w:tcBorders>
              <w:left w:val="single" w:sz="1" w:space="0" w:color="000000" w:themeColor="text1"/>
              <w:bottom w:val="single" w:sz="1" w:space="0" w:color="000000" w:themeColor="text1"/>
            </w:tcBorders>
            <w:vAlign w:val="center"/>
          </w:tcPr>
          <w:p w14:paraId="61ACA5ED"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37665E4B" w14:textId="34C09046"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4BF2101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8C7D52A" w14:textId="08065C82" w:rsidR="00615181" w:rsidRPr="001B7258"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20. </w:t>
            </w:r>
            <w:r w:rsidRPr="001B7258">
              <w:rPr>
                <w:rFonts w:ascii="Arial" w:hAnsi="Arial" w:cs="Arial"/>
                <w:b/>
                <w:bCs/>
                <w:sz w:val="22"/>
                <w:szCs w:val="22"/>
              </w:rPr>
              <w:t>Rising Agency Star Award</w:t>
            </w:r>
          </w:p>
        </w:tc>
        <w:tc>
          <w:tcPr>
            <w:tcW w:w="567" w:type="dxa"/>
            <w:tcBorders>
              <w:left w:val="single" w:sz="1" w:space="0" w:color="000000" w:themeColor="text1"/>
              <w:bottom w:val="single" w:sz="1" w:space="0" w:color="000000" w:themeColor="text1"/>
            </w:tcBorders>
            <w:vAlign w:val="center"/>
          </w:tcPr>
          <w:p w14:paraId="05499204" w14:textId="4AFBC0A3" w:rsidR="00615181" w:rsidRPr="001B7258"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2734A30" w14:textId="4A2339B9"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75D5C93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0613255" w14:textId="5D213962"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21</w:t>
            </w:r>
            <w:r w:rsidRPr="00AE3016">
              <w:rPr>
                <w:rFonts w:ascii="Arial" w:hAnsi="Arial" w:cs="Arial"/>
                <w:b/>
                <w:bCs/>
                <w:sz w:val="22"/>
                <w:szCs w:val="22"/>
              </w:rPr>
              <w:t>. Best New Agency</w:t>
            </w:r>
          </w:p>
        </w:tc>
        <w:tc>
          <w:tcPr>
            <w:tcW w:w="567" w:type="dxa"/>
            <w:tcBorders>
              <w:left w:val="single" w:sz="1" w:space="0" w:color="000000" w:themeColor="text1"/>
              <w:bottom w:val="single" w:sz="1" w:space="0" w:color="000000" w:themeColor="text1"/>
            </w:tcBorders>
            <w:vAlign w:val="center"/>
          </w:tcPr>
          <w:p w14:paraId="4BD49BC7" w14:textId="371A1A50"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6690446" w14:textId="3D5B6AD1"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5C47566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F9119E" w14:textId="3A962495" w:rsidR="00615181" w:rsidRPr="00F3005E" w:rsidRDefault="00615181" w:rsidP="00615181">
            <w:pPr>
              <w:widowControl w:val="0"/>
              <w:autoSpaceDE w:val="0"/>
              <w:snapToGrid w:val="0"/>
              <w:rPr>
                <w:rFonts w:ascii="Arial" w:hAnsi="Arial" w:cs="Arial"/>
                <w:b/>
                <w:bCs/>
                <w:sz w:val="22"/>
                <w:szCs w:val="22"/>
              </w:rPr>
            </w:pPr>
            <w:r>
              <w:rPr>
                <w:rFonts w:ascii="Arial" w:hAnsi="Arial" w:cs="Arial"/>
                <w:b/>
                <w:bCs/>
                <w:sz w:val="22"/>
                <w:szCs w:val="22"/>
              </w:rPr>
              <w:t>22</w:t>
            </w:r>
            <w:r w:rsidRPr="00AE3016">
              <w:rPr>
                <w:rFonts w:ascii="Arial" w:hAnsi="Arial" w:cs="Arial"/>
                <w:b/>
                <w:bCs/>
                <w:sz w:val="22"/>
                <w:szCs w:val="22"/>
              </w:rPr>
              <w:t>. Digital Agency of the Year</w:t>
            </w:r>
          </w:p>
        </w:tc>
        <w:tc>
          <w:tcPr>
            <w:tcW w:w="567" w:type="dxa"/>
            <w:tcBorders>
              <w:left w:val="single" w:sz="1" w:space="0" w:color="000000" w:themeColor="text1"/>
              <w:bottom w:val="single" w:sz="1" w:space="0" w:color="000000" w:themeColor="text1"/>
            </w:tcBorders>
            <w:vAlign w:val="center"/>
          </w:tcPr>
          <w:p w14:paraId="05258530" w14:textId="7F703484"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B732B0D" w14:textId="46A340C4"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1FBCD135"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7CBA974" w14:textId="61FB7156" w:rsidR="00615181" w:rsidRPr="00AE3016" w:rsidRDefault="00615181" w:rsidP="00615181">
            <w:pPr>
              <w:autoSpaceDE w:val="0"/>
              <w:snapToGrid w:val="0"/>
              <w:jc w:val="both"/>
              <w:rPr>
                <w:rFonts w:ascii="Arial" w:eastAsia="Arial" w:hAnsi="Arial" w:cs="Arial"/>
                <w:b/>
                <w:bCs/>
                <w:sz w:val="22"/>
                <w:szCs w:val="22"/>
              </w:rPr>
            </w:pPr>
            <w:r>
              <w:rPr>
                <w:rFonts w:ascii="Arial" w:eastAsia="Arial" w:hAnsi="Arial" w:cs="Arial"/>
                <w:b/>
                <w:bCs/>
                <w:sz w:val="22"/>
                <w:szCs w:val="22"/>
              </w:rPr>
              <w:lastRenderedPageBreak/>
              <w:t>23</w:t>
            </w:r>
            <w:r w:rsidRPr="00AE3016">
              <w:rPr>
                <w:rFonts w:ascii="Arial" w:eastAsia="Arial" w:hAnsi="Arial" w:cs="Arial"/>
                <w:b/>
                <w:bCs/>
                <w:sz w:val="22"/>
                <w:szCs w:val="22"/>
              </w:rPr>
              <w:t>. Media Buying Agency of the Year</w:t>
            </w:r>
          </w:p>
        </w:tc>
        <w:tc>
          <w:tcPr>
            <w:tcW w:w="567" w:type="dxa"/>
            <w:tcBorders>
              <w:left w:val="single" w:sz="1" w:space="0" w:color="000000" w:themeColor="text1"/>
              <w:bottom w:val="single" w:sz="1" w:space="0" w:color="000000" w:themeColor="text1"/>
            </w:tcBorders>
            <w:vAlign w:val="center"/>
          </w:tcPr>
          <w:p w14:paraId="1B30ABC6" w14:textId="0E9BBAC5"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53A7C3C" w14:textId="7A4E2C68"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3871C70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9B295B4" w14:textId="279ABEEC" w:rsidR="00615181" w:rsidRPr="00AE3016" w:rsidRDefault="00615181" w:rsidP="00615181">
            <w:pPr>
              <w:autoSpaceDE w:val="0"/>
              <w:snapToGrid w:val="0"/>
              <w:rPr>
                <w:rFonts w:ascii="Arial" w:eastAsia="Arial" w:hAnsi="Arial" w:cs="Arial"/>
                <w:b/>
                <w:bCs/>
                <w:sz w:val="22"/>
                <w:szCs w:val="22"/>
              </w:rPr>
            </w:pPr>
            <w:r>
              <w:rPr>
                <w:rFonts w:ascii="Arial" w:eastAsia="Arial" w:hAnsi="Arial" w:cs="Arial"/>
                <w:b/>
                <w:bCs/>
                <w:sz w:val="22"/>
                <w:szCs w:val="22"/>
              </w:rPr>
              <w:t>24</w:t>
            </w:r>
            <w:r w:rsidRPr="00AE3016">
              <w:rPr>
                <w:rFonts w:ascii="Arial" w:eastAsia="Arial" w:hAnsi="Arial" w:cs="Arial"/>
                <w:b/>
                <w:bCs/>
                <w:sz w:val="22"/>
                <w:szCs w:val="22"/>
              </w:rPr>
              <w:t>. B2B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325DDC0" w14:textId="0758D323"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EB8F3E8" w14:textId="4341D14C"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3B50838B"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FEC1BEB" w14:textId="37437F60" w:rsidR="00615181" w:rsidRPr="00AE3016" w:rsidRDefault="00615181" w:rsidP="00615181">
            <w:pPr>
              <w:autoSpaceDE w:val="0"/>
              <w:snapToGrid w:val="0"/>
              <w:rPr>
                <w:rFonts w:ascii="Arial" w:eastAsia="Arial" w:hAnsi="Arial" w:cs="Arial"/>
                <w:b/>
                <w:bCs/>
                <w:sz w:val="22"/>
                <w:szCs w:val="22"/>
              </w:rPr>
            </w:pPr>
            <w:r w:rsidRPr="00AE3016">
              <w:rPr>
                <w:rFonts w:ascii="Arial" w:eastAsia="Arial" w:hAnsi="Arial" w:cs="Arial"/>
                <w:b/>
                <w:bCs/>
                <w:sz w:val="22"/>
                <w:szCs w:val="22"/>
              </w:rPr>
              <w:t>2</w:t>
            </w:r>
            <w:r>
              <w:rPr>
                <w:rFonts w:ascii="Arial" w:eastAsia="Arial" w:hAnsi="Arial" w:cs="Arial"/>
                <w:b/>
                <w:bCs/>
                <w:sz w:val="22"/>
                <w:szCs w:val="22"/>
              </w:rPr>
              <w:t>5</w:t>
            </w:r>
            <w:r w:rsidRPr="00AE3016">
              <w:rPr>
                <w:rFonts w:ascii="Arial" w:eastAsia="Arial" w:hAnsi="Arial" w:cs="Arial"/>
                <w:b/>
                <w:bCs/>
                <w:sz w:val="22"/>
                <w:szCs w:val="22"/>
              </w:rPr>
              <w:t>. B2C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F80D2B" w14:textId="75A8A8B3"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1DFBC6" w14:textId="5ED507E4"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64A6D1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AD33035" w14:textId="782CC75B"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6</w:t>
            </w:r>
            <w:r w:rsidRPr="00AE3016">
              <w:rPr>
                <w:rFonts w:ascii="Arial" w:hAnsi="Arial" w:cs="Arial"/>
                <w:b/>
                <w:bCs/>
                <w:sz w:val="22"/>
                <w:szCs w:val="22"/>
              </w:rPr>
              <w:t>. eCommerce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ED2A63" w14:textId="625CC3B3"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F7FD63B" w14:textId="6BECB185"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FAC550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04845DB" w14:textId="4BDE0884"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7</w:t>
            </w:r>
            <w:r w:rsidRPr="00AE3016">
              <w:rPr>
                <w:rFonts w:ascii="Arial" w:hAnsi="Arial" w:cs="Arial"/>
                <w:b/>
                <w:bCs/>
                <w:sz w:val="22"/>
                <w:szCs w:val="22"/>
              </w:rPr>
              <w:t>. SEO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FAC9A15" w14:textId="1BCCA0CB"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B9FE1F5" w14:textId="63D5504D"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435418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41471CCD" w14:textId="446CD3CE"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8</w:t>
            </w:r>
            <w:r w:rsidRPr="00AE3016">
              <w:rPr>
                <w:rFonts w:ascii="Arial" w:hAnsi="Arial" w:cs="Arial"/>
                <w:b/>
                <w:bCs/>
                <w:sz w:val="22"/>
                <w:szCs w:val="22"/>
              </w:rPr>
              <w:t>. PPC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028B8EA" w14:textId="14413B67"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54ADE0C" w14:textId="221D2F07"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2C2892F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A20E490" w14:textId="74B3EB7A"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9</w:t>
            </w:r>
            <w:r w:rsidRPr="00AE3016">
              <w:rPr>
                <w:rFonts w:ascii="Arial" w:hAnsi="Arial" w:cs="Arial"/>
                <w:b/>
                <w:bCs/>
                <w:sz w:val="22"/>
                <w:szCs w:val="22"/>
              </w:rPr>
              <w:t>. Integrated Search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ED4B72" w14:textId="2CF697C5" w:rsidR="00615181" w:rsidRPr="00322CC2" w:rsidRDefault="0064251E" w:rsidP="00615181">
            <w:pPr>
              <w:snapToGrid w:val="0"/>
              <w:rPr>
                <w:rFonts w:ascii="Arial" w:hAnsi="Arial" w:cs="Arial"/>
                <w:sz w:val="22"/>
                <w:szCs w:val="22"/>
              </w:rPr>
            </w:pPr>
            <w:r>
              <w:rPr>
                <w:rFonts w:ascii="Arial" w:hAnsi="Arial" w:cs="Arial"/>
                <w:sz w:val="22"/>
                <w:szCs w:val="22"/>
              </w:rPr>
              <w:t>X</w:t>
            </w: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C7413CE" w14:textId="614B5FE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230E413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B99D782" w14:textId="0559745F" w:rsidR="00615181" w:rsidRPr="00AE3016" w:rsidRDefault="00615181" w:rsidP="00615181">
            <w:pPr>
              <w:snapToGrid w:val="0"/>
              <w:rPr>
                <w:rFonts w:ascii="Arial" w:hAnsi="Arial" w:cs="Arial"/>
                <w:b/>
                <w:bCs/>
                <w:sz w:val="22"/>
                <w:szCs w:val="22"/>
              </w:rPr>
            </w:pPr>
            <w:r>
              <w:rPr>
                <w:rFonts w:ascii="Arial" w:hAnsi="Arial" w:cs="Arial"/>
                <w:b/>
                <w:bCs/>
                <w:sz w:val="22"/>
                <w:szCs w:val="22"/>
              </w:rPr>
              <w:t>30</w:t>
            </w:r>
            <w:r w:rsidRPr="00AE3016">
              <w:rPr>
                <w:rFonts w:ascii="Arial" w:hAnsi="Arial" w:cs="Arial"/>
                <w:b/>
                <w:bCs/>
                <w:sz w:val="22"/>
                <w:szCs w:val="22"/>
              </w:rPr>
              <w:t xml:space="preserve">. </w:t>
            </w:r>
            <w:proofErr w:type="gramStart"/>
            <w:r w:rsidRPr="00AE3016">
              <w:rPr>
                <w:rFonts w:ascii="Arial" w:hAnsi="Arial" w:cs="Arial"/>
                <w:b/>
                <w:bCs/>
                <w:sz w:val="22"/>
                <w:szCs w:val="22"/>
              </w:rPr>
              <w:t>Social Media Agency</w:t>
            </w:r>
            <w:proofErr w:type="gramEnd"/>
            <w:r w:rsidRPr="00AE3016">
              <w:rPr>
                <w:rFonts w:ascii="Arial" w:hAnsi="Arial" w:cs="Arial"/>
                <w:b/>
                <w:bCs/>
                <w:sz w:val="22"/>
                <w:szCs w:val="22"/>
              </w:rPr>
              <w:t xml:space="preserve">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7ED534B" w14:textId="393C2D34"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6A13F81" w14:textId="05F4C93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4611DECC"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4E86624" w14:textId="6F2AF8EC" w:rsidR="00615181" w:rsidRPr="00AE3016" w:rsidRDefault="00615181" w:rsidP="00615181">
            <w:pPr>
              <w:snapToGrid w:val="0"/>
              <w:rPr>
                <w:rFonts w:ascii="Arial" w:hAnsi="Arial" w:cs="Arial"/>
                <w:b/>
                <w:bCs/>
                <w:sz w:val="22"/>
                <w:szCs w:val="22"/>
              </w:rPr>
            </w:pPr>
            <w:r>
              <w:rPr>
                <w:rFonts w:ascii="Arial" w:hAnsi="Arial" w:cs="Arial"/>
                <w:b/>
                <w:bCs/>
                <w:sz w:val="22"/>
                <w:szCs w:val="22"/>
              </w:rPr>
              <w:t>31</w:t>
            </w:r>
            <w:r w:rsidRPr="00AE3016">
              <w:rPr>
                <w:rFonts w:ascii="Arial" w:hAnsi="Arial" w:cs="Arial"/>
                <w:b/>
                <w:bCs/>
                <w:sz w:val="22"/>
                <w:szCs w:val="22"/>
              </w:rPr>
              <w:t>. Marketing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A375C2" w14:textId="549F055F"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3E93E90" w14:textId="7C6FA4DB"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D888F5F"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69D12B3" w14:textId="480C7628" w:rsidR="00615181" w:rsidRPr="00AE3016" w:rsidRDefault="00615181" w:rsidP="00615181">
            <w:pPr>
              <w:snapToGrid w:val="0"/>
              <w:rPr>
                <w:rFonts w:ascii="Arial" w:hAnsi="Arial" w:cs="Arial"/>
                <w:b/>
                <w:bCs/>
                <w:sz w:val="22"/>
                <w:szCs w:val="22"/>
              </w:rPr>
            </w:pPr>
            <w:r>
              <w:rPr>
                <w:rFonts w:ascii="Arial" w:hAnsi="Arial" w:cs="Arial"/>
                <w:b/>
                <w:bCs/>
                <w:sz w:val="22"/>
                <w:szCs w:val="22"/>
              </w:rPr>
              <w:t>32</w:t>
            </w:r>
            <w:r w:rsidRPr="00AE3016">
              <w:rPr>
                <w:rFonts w:ascii="Arial" w:hAnsi="Arial" w:cs="Arial"/>
                <w:b/>
                <w:bCs/>
                <w:sz w:val="22"/>
                <w:szCs w:val="22"/>
              </w:rPr>
              <w:t>. Creative/Design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2E327A8" w14:textId="739DF369"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752E93" w14:textId="40775F48"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0EBFCE77"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AF124C7" w14:textId="0C0F8A81" w:rsidR="00615181" w:rsidRPr="00AE3016" w:rsidRDefault="00615181" w:rsidP="00615181">
            <w:pPr>
              <w:snapToGrid w:val="0"/>
              <w:rPr>
                <w:rFonts w:ascii="Arial" w:hAnsi="Arial" w:cs="Arial"/>
                <w:b/>
                <w:bCs/>
                <w:sz w:val="22"/>
                <w:szCs w:val="22"/>
              </w:rPr>
            </w:pPr>
            <w:r>
              <w:rPr>
                <w:rFonts w:ascii="Arial" w:hAnsi="Arial" w:cs="Arial"/>
                <w:b/>
                <w:bCs/>
                <w:sz w:val="22"/>
                <w:szCs w:val="22"/>
              </w:rPr>
              <w:t>33</w:t>
            </w:r>
            <w:r w:rsidRPr="00AE3016">
              <w:rPr>
                <w:rFonts w:ascii="Arial" w:hAnsi="Arial" w:cs="Arial"/>
                <w:b/>
                <w:bCs/>
                <w:sz w:val="22"/>
                <w:szCs w:val="22"/>
              </w:rPr>
              <w:t>. Advertising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01CA41D" w14:textId="0D90048D"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D09A64" w14:textId="13CC8257"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1D55B89A"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606ED0" w14:textId="21691618" w:rsidR="00615181" w:rsidRPr="00AE3016" w:rsidRDefault="00615181" w:rsidP="00615181">
            <w:pPr>
              <w:snapToGrid w:val="0"/>
              <w:rPr>
                <w:rFonts w:ascii="Arial" w:hAnsi="Arial" w:cs="Arial"/>
                <w:b/>
                <w:bCs/>
                <w:sz w:val="22"/>
                <w:szCs w:val="22"/>
              </w:rPr>
            </w:pPr>
            <w:r>
              <w:rPr>
                <w:rFonts w:ascii="Arial" w:hAnsi="Arial" w:cs="Arial"/>
                <w:b/>
                <w:bCs/>
                <w:sz w:val="22"/>
                <w:szCs w:val="22"/>
              </w:rPr>
              <w:t>34</w:t>
            </w:r>
            <w:r w:rsidRPr="00AE3016">
              <w:rPr>
                <w:rFonts w:ascii="Arial" w:hAnsi="Arial" w:cs="Arial"/>
                <w:b/>
                <w:bCs/>
                <w:sz w:val="22"/>
                <w:szCs w:val="22"/>
              </w:rPr>
              <w:t>. CRO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881B9E" w14:textId="690B3D02"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98788E" w14:textId="4AE413B9"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4280A5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C97BDB0" w14:textId="188EF4BE"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5</w:t>
            </w:r>
            <w:r w:rsidRPr="00AE3016">
              <w:rPr>
                <w:rFonts w:ascii="Arial" w:hAnsi="Arial" w:cs="Arial"/>
                <w:b/>
                <w:bCs/>
                <w:sz w:val="22"/>
                <w:szCs w:val="22"/>
              </w:rPr>
              <w:t>. UX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4550FA8" w14:textId="6F3060DF"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E4690A6" w14:textId="5BB204C7"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41C0003"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229EB9" w14:textId="72F33C32"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6</w:t>
            </w:r>
            <w:r w:rsidRPr="00AE3016">
              <w:rPr>
                <w:rFonts w:ascii="Arial" w:hAnsi="Arial" w:cs="Arial"/>
                <w:b/>
                <w:bCs/>
                <w:sz w:val="22"/>
                <w:szCs w:val="22"/>
              </w:rPr>
              <w:t>. Independent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E301299" w14:textId="2E01417A"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4646EF" w14:textId="3A853F7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EBC0F1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1394DFB" w14:textId="14672B3F"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7</w:t>
            </w:r>
            <w:r w:rsidRPr="00AE3016">
              <w:rPr>
                <w:rFonts w:ascii="Arial" w:hAnsi="Arial" w:cs="Arial"/>
                <w:b/>
                <w:bCs/>
                <w:sz w:val="22"/>
                <w:szCs w:val="22"/>
              </w:rPr>
              <w:t>. PR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E715653" w14:textId="01399F8B"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D097436" w14:textId="65877EF9"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6082CDB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F9BA62C" w14:textId="013A8D15"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8</w:t>
            </w:r>
            <w:r w:rsidRPr="00AE3016">
              <w:rPr>
                <w:rFonts w:ascii="Arial" w:hAnsi="Arial" w:cs="Arial"/>
                <w:b/>
                <w:bCs/>
                <w:sz w:val="22"/>
                <w:szCs w:val="22"/>
              </w:rPr>
              <w:t>. Innovative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429E1B" w14:textId="1AAA5025"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3B84D85" w14:textId="3270A8B4"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59586E58"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51BD77B" w14:textId="2B6E4643"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9</w:t>
            </w:r>
            <w:r w:rsidRPr="00AE3016">
              <w:rPr>
                <w:rFonts w:ascii="Arial" w:hAnsi="Arial" w:cs="Arial"/>
                <w:b/>
                <w:bCs/>
                <w:sz w:val="22"/>
                <w:szCs w:val="22"/>
              </w:rPr>
              <w:t>. Integrated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8263AE9" w14:textId="0B291937"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AEE373" w14:textId="7C0889E4"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F1ECC9D"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08E0F52" w14:textId="15A3474B" w:rsidR="00615181" w:rsidRPr="00AE3016" w:rsidRDefault="00615181" w:rsidP="00615181">
            <w:pPr>
              <w:snapToGrid w:val="0"/>
              <w:rPr>
                <w:rFonts w:ascii="Arial" w:hAnsi="Arial" w:cs="Arial"/>
                <w:b/>
                <w:bCs/>
                <w:sz w:val="22"/>
                <w:szCs w:val="22"/>
              </w:rPr>
            </w:pPr>
            <w:r>
              <w:rPr>
                <w:rFonts w:ascii="Arial" w:hAnsi="Arial" w:cs="Arial"/>
                <w:b/>
                <w:bCs/>
                <w:sz w:val="22"/>
                <w:szCs w:val="22"/>
              </w:rPr>
              <w:t>40</w:t>
            </w:r>
            <w:r w:rsidRPr="00AE3016">
              <w:rPr>
                <w:rFonts w:ascii="Arial" w:hAnsi="Arial" w:cs="Arial"/>
                <w:b/>
                <w:bCs/>
                <w:sz w:val="22"/>
                <w:szCs w:val="22"/>
              </w:rPr>
              <w:t xml:space="preserve">. </w:t>
            </w:r>
            <w:r w:rsidRPr="00196A08">
              <w:rPr>
                <w:rFonts w:ascii="Arial" w:hAnsi="Arial" w:cs="Arial"/>
                <w:b/>
                <w:bCs/>
                <w:sz w:val="22"/>
                <w:szCs w:val="22"/>
              </w:rPr>
              <w:t>Best Small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EE7F1A" w14:textId="04A4D557"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C8ED8C4" w14:textId="6467FDAF"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4440B14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B9C9514" w14:textId="4C0D73F2" w:rsidR="00615181" w:rsidRPr="00AE3016" w:rsidRDefault="00615181" w:rsidP="00615181">
            <w:pPr>
              <w:snapToGrid w:val="0"/>
              <w:rPr>
                <w:rFonts w:ascii="Arial" w:hAnsi="Arial" w:cs="Arial"/>
                <w:b/>
                <w:bCs/>
                <w:sz w:val="22"/>
                <w:szCs w:val="22"/>
              </w:rPr>
            </w:pPr>
            <w:r>
              <w:rPr>
                <w:rFonts w:ascii="Arial" w:hAnsi="Arial" w:cs="Arial"/>
                <w:b/>
                <w:bCs/>
                <w:sz w:val="22"/>
                <w:szCs w:val="22"/>
              </w:rPr>
              <w:t>41</w:t>
            </w:r>
            <w:r w:rsidRPr="00AE3016">
              <w:rPr>
                <w:rFonts w:ascii="Arial" w:hAnsi="Arial" w:cs="Arial"/>
                <w:b/>
                <w:bCs/>
                <w:sz w:val="22"/>
                <w:szCs w:val="22"/>
              </w:rPr>
              <w:t xml:space="preserve">. </w:t>
            </w:r>
            <w:r w:rsidRPr="00196A08">
              <w:rPr>
                <w:rFonts w:ascii="Arial" w:hAnsi="Arial" w:cs="Arial"/>
                <w:b/>
                <w:bCs/>
                <w:sz w:val="22"/>
                <w:szCs w:val="22"/>
              </w:rPr>
              <w:t>Best Large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10FE56D" w14:textId="4299149A"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E1532D" w14:textId="292C7F85"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bl>
    <w:p w14:paraId="23C0D3FF" w14:textId="77777777" w:rsidR="00BA6F74" w:rsidRPr="009418FE" w:rsidRDefault="00BA6F74" w:rsidP="00BA6F74">
      <w:pPr>
        <w:rPr>
          <w:rFonts w:ascii="Arial" w:hAnsi="Arial" w:cs="Arial"/>
          <w:sz w:val="22"/>
          <w:szCs w:val="22"/>
        </w:rPr>
      </w:pPr>
    </w:p>
    <w:p w14:paraId="3791956C" w14:textId="77777777" w:rsidR="00BA6F74" w:rsidRPr="009418FE" w:rsidRDefault="00BA6F74" w:rsidP="00BA6F74">
      <w:pPr>
        <w:rPr>
          <w:rFonts w:ascii="Arial" w:hAnsi="Arial" w:cs="Arial"/>
          <w:sz w:val="22"/>
          <w:szCs w:val="22"/>
        </w:rPr>
      </w:pPr>
    </w:p>
    <w:p w14:paraId="671E1FC5" w14:textId="77777777" w:rsidR="00BA6F74" w:rsidRPr="009418FE" w:rsidRDefault="00BA6F74" w:rsidP="00BA6F74">
      <w:pPr>
        <w:rPr>
          <w:rFonts w:ascii="Arial" w:hAnsi="Arial" w:cs="Arial"/>
          <w:sz w:val="22"/>
          <w:szCs w:val="22"/>
        </w:rPr>
      </w:pPr>
      <w:bookmarkStart w:id="0" w:name="SectionC"/>
      <w:bookmarkEnd w:id="0"/>
    </w:p>
    <w:p w14:paraId="09B5AE53" w14:textId="77777777" w:rsidR="00BA6F74" w:rsidRPr="009418FE" w:rsidRDefault="00BA6F74" w:rsidP="00BA6F74">
      <w:pPr>
        <w:rPr>
          <w:rFonts w:ascii="Arial" w:hAnsi="Arial" w:cs="Arial"/>
          <w:sz w:val="22"/>
          <w:szCs w:val="22"/>
        </w:rPr>
      </w:pPr>
    </w:p>
    <w:p w14:paraId="19ED4CE5" w14:textId="77777777" w:rsidR="00BA6F74" w:rsidRDefault="00BA6F74" w:rsidP="00BA6F74">
      <w:pPr>
        <w:pStyle w:val="TableContents"/>
        <w:snapToGrid w:val="0"/>
        <w:rPr>
          <w:rFonts w:ascii="Arial" w:hAnsi="Arial" w:cs="Arial"/>
          <w:b/>
          <w:bCs/>
          <w:color w:val="BE1636"/>
          <w:sz w:val="22"/>
          <w:szCs w:val="22"/>
        </w:rPr>
        <w:sectPr w:rsidR="00BA6F74" w:rsidSect="008A2627">
          <w:pgSz w:w="11900" w:h="16840"/>
          <w:pgMar w:top="1440" w:right="1440" w:bottom="1440" w:left="1440" w:header="708" w:footer="708" w:gutter="0"/>
          <w:cols w:space="708"/>
          <w:docGrid w:linePitch="360"/>
        </w:sectPr>
      </w:pPr>
    </w:p>
    <w:p w14:paraId="045A25C4" w14:textId="77777777" w:rsidR="00600837" w:rsidRDefault="00600837" w:rsidP="00A66530">
      <w:pPr>
        <w:autoSpaceDE w:val="0"/>
        <w:snapToGrid w:val="0"/>
        <w:rPr>
          <w:rFonts w:ascii="Arial" w:eastAsia="Arial" w:hAnsi="Arial" w:cs="Arial"/>
          <w:b/>
          <w:color w:val="FFFFFF" w:themeColor="background1"/>
          <w:sz w:val="22"/>
          <w:szCs w:val="22"/>
        </w:rPr>
        <w:sectPr w:rsidR="00600837" w:rsidSect="008A2627">
          <w:pgSz w:w="11900" w:h="16840"/>
          <w:pgMar w:top="1440" w:right="1440" w:bottom="1440" w:left="1440" w:header="708" w:footer="708" w:gutter="0"/>
          <w:cols w:space="708"/>
          <w:docGrid w:linePitch="360"/>
        </w:sectPr>
      </w:pPr>
    </w:p>
    <w:tbl>
      <w:tblPr>
        <w:tblpPr w:leftFromText="180" w:rightFromText="180" w:vertAnchor="page" w:horzAnchor="page" w:tblpX="1397" w:tblpY="1805"/>
        <w:tblW w:w="9299" w:type="dxa"/>
        <w:tblLayout w:type="fixed"/>
        <w:tblCellMar>
          <w:top w:w="55" w:type="dxa"/>
          <w:left w:w="113" w:type="dxa"/>
          <w:bottom w:w="55" w:type="dxa"/>
          <w:right w:w="113" w:type="dxa"/>
        </w:tblCellMar>
        <w:tblLook w:val="0000" w:firstRow="0" w:lastRow="0" w:firstColumn="0" w:lastColumn="0" w:noHBand="0" w:noVBand="0"/>
      </w:tblPr>
      <w:tblGrid>
        <w:gridCol w:w="9299"/>
      </w:tblGrid>
      <w:tr w:rsidR="003B4CE9" w:rsidRPr="009873D9" w14:paraId="134ED6D0" w14:textId="77777777" w:rsidTr="00A83E66">
        <w:trPr>
          <w:trHeight w:val="1928"/>
        </w:trPr>
        <w:tc>
          <w:tcPr>
            <w:tcW w:w="929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49017D"/>
            <w:vAlign w:val="center"/>
          </w:tcPr>
          <w:p w14:paraId="1A909FCE" w14:textId="53BC92D7" w:rsidR="003B4CE9" w:rsidRPr="009873D9" w:rsidRDefault="003B4CE9" w:rsidP="00A66530">
            <w:pPr>
              <w:autoSpaceDE w:val="0"/>
              <w:snapToGrid w:val="0"/>
              <w:rPr>
                <w:rFonts w:ascii="Arial" w:eastAsia="Arial" w:hAnsi="Arial" w:cs="Arial"/>
                <w:b/>
                <w:color w:val="FFFFFF" w:themeColor="background1"/>
                <w:sz w:val="22"/>
                <w:szCs w:val="22"/>
                <w:lang w:val="en-GB"/>
              </w:rPr>
            </w:pPr>
            <w:r w:rsidRPr="009873D9">
              <w:rPr>
                <w:rFonts w:ascii="Arial" w:eastAsia="Arial" w:hAnsi="Arial" w:cs="Arial"/>
                <w:b/>
                <w:color w:val="FFFFFF" w:themeColor="background1"/>
                <w:sz w:val="22"/>
                <w:szCs w:val="22"/>
              </w:rPr>
              <w:lastRenderedPageBreak/>
              <w:t xml:space="preserve">SECTION E – AGENCY / TEAM / RISING AGENCY STAR </w:t>
            </w:r>
            <w:r w:rsidRPr="009873D9">
              <w:rPr>
                <w:rFonts w:ascii="Arial" w:eastAsia="Arial" w:hAnsi="Arial" w:cs="Arial"/>
                <w:b/>
                <w:color w:val="FFFFFF" w:themeColor="background1"/>
                <w:sz w:val="22"/>
                <w:szCs w:val="22"/>
                <w:lang w:val="en-GB"/>
              </w:rPr>
              <w:t>AWARDS</w:t>
            </w:r>
          </w:p>
          <w:p w14:paraId="394F6160" w14:textId="77777777" w:rsidR="003B4CE9" w:rsidRDefault="003B4CE9" w:rsidP="00A66530">
            <w:pPr>
              <w:widowControl w:val="0"/>
              <w:rPr>
                <w:rFonts w:ascii="Arial" w:eastAsia="Arial" w:hAnsi="Arial" w:cs="Arial"/>
                <w:color w:val="FFFFFF" w:themeColor="background1"/>
                <w:sz w:val="22"/>
                <w:szCs w:val="22"/>
              </w:rPr>
            </w:pPr>
            <w:r w:rsidRPr="009873D9">
              <w:rPr>
                <w:rFonts w:ascii="Arial" w:eastAsia="Arial" w:hAnsi="Arial" w:cs="Arial"/>
                <w:color w:val="FFFFFF" w:themeColor="background1"/>
                <w:sz w:val="22"/>
                <w:szCs w:val="22"/>
              </w:rPr>
              <w:t>Please complete the following sections providing details of the agency / team / individual that you are entering. Please note entries can be self-nominated or nominated by a third party and must not exceed a total word count of 1000 words.</w:t>
            </w:r>
          </w:p>
          <w:p w14:paraId="35577AEA" w14:textId="77777777" w:rsidR="003B4CE9" w:rsidRDefault="003B4CE9" w:rsidP="00A66530">
            <w:pPr>
              <w:widowControl w:val="0"/>
              <w:rPr>
                <w:rFonts w:ascii="Arial" w:eastAsia="Arial" w:hAnsi="Arial" w:cs="Arial"/>
                <w:color w:val="FFFFFF" w:themeColor="background1"/>
                <w:sz w:val="22"/>
                <w:szCs w:val="22"/>
              </w:rPr>
            </w:pPr>
          </w:p>
          <w:p w14:paraId="78133114" w14:textId="77777777" w:rsidR="003B4CE9" w:rsidRPr="009873D9" w:rsidRDefault="003B4CE9" w:rsidP="00A66530">
            <w:pPr>
              <w:widowControl w:val="0"/>
              <w:rPr>
                <w:rFonts w:ascii="Arial" w:eastAsia="Arial" w:hAnsi="Arial" w:cs="Arial"/>
                <w:i/>
                <w:iCs/>
                <w:sz w:val="22"/>
                <w:szCs w:val="22"/>
              </w:rPr>
            </w:pPr>
            <w:r w:rsidRPr="003250ED">
              <w:rPr>
                <w:rFonts w:ascii="Arial" w:hAnsi="Arial"/>
                <w:color w:val="FFFFFF" w:themeColor="background1"/>
                <w:sz w:val="22"/>
                <w:szCs w:val="22"/>
              </w:rPr>
              <w:t>All information provided will remain confidential to the judges before and after the event</w:t>
            </w:r>
            <w:r>
              <w:rPr>
                <w:rFonts w:ascii="Arial" w:hAnsi="Arial"/>
                <w:color w:val="FFFFFF" w:themeColor="background1"/>
                <w:sz w:val="22"/>
                <w:szCs w:val="22"/>
              </w:rPr>
              <w:t xml:space="preserve"> and will not be shared with anyone outside of the judging panel allocated to review your entry.</w:t>
            </w:r>
          </w:p>
        </w:tc>
      </w:tr>
      <w:tr w:rsidR="003B4CE9" w:rsidRPr="009873D9" w14:paraId="22C69FD2" w14:textId="77777777" w:rsidTr="6D4FECC2">
        <w:trPr>
          <w:trHeight w:val="680"/>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5293977E" w14:textId="77777777" w:rsidR="003B4CE9" w:rsidRPr="009873D9" w:rsidRDefault="003B4CE9" w:rsidP="00A66530">
            <w:pPr>
              <w:pStyle w:val="TableContents"/>
              <w:snapToGrid w:val="0"/>
              <w:rPr>
                <w:rFonts w:ascii="Arial" w:eastAsia="Arial" w:hAnsi="Arial" w:cs="Arial"/>
                <w:b/>
                <w:sz w:val="22"/>
                <w:szCs w:val="22"/>
              </w:rPr>
            </w:pPr>
            <w:r w:rsidRPr="009873D9">
              <w:rPr>
                <w:rFonts w:ascii="Arial" w:eastAsia="Arial" w:hAnsi="Arial" w:cs="Arial"/>
                <w:b/>
                <w:sz w:val="22"/>
                <w:szCs w:val="22"/>
              </w:rPr>
              <w:t>Name of Nominee - Agency / Team / Rising Agency Star</w:t>
            </w:r>
          </w:p>
          <w:p w14:paraId="0327A3E1" w14:textId="77777777" w:rsidR="003B4CE9" w:rsidRPr="009873D9" w:rsidRDefault="003B4CE9" w:rsidP="00A66530">
            <w:pPr>
              <w:pStyle w:val="TableContents"/>
              <w:snapToGrid w:val="0"/>
              <w:rPr>
                <w:rFonts w:ascii="Arial" w:hAnsi="Arial" w:cs="Arial"/>
                <w:sz w:val="22"/>
                <w:szCs w:val="22"/>
              </w:rPr>
            </w:pPr>
            <w:r w:rsidRPr="0085116A">
              <w:rPr>
                <w:rFonts w:ascii="Arial" w:eastAsia="Arial" w:hAnsi="Arial" w:cs="Arial"/>
                <w:sz w:val="22"/>
              </w:rPr>
              <w:t>Please keep this concise as it will appear on the website if you are shortlisted</w:t>
            </w:r>
            <w:r>
              <w:rPr>
                <w:rFonts w:ascii="Arial" w:eastAsia="Arial" w:hAnsi="Arial" w:cs="Arial"/>
                <w:sz w:val="22"/>
              </w:rPr>
              <w:t>.</w:t>
            </w:r>
          </w:p>
        </w:tc>
      </w:tr>
      <w:tr w:rsidR="003B4CE9" w:rsidRPr="009873D9" w14:paraId="1AC85F90"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8EDEDCB" w14:textId="2979E704" w:rsidR="003B4CE9" w:rsidRPr="009873D9" w:rsidRDefault="00BF6847" w:rsidP="00A66530">
            <w:pPr>
              <w:pStyle w:val="TableContents"/>
              <w:snapToGrid w:val="0"/>
              <w:rPr>
                <w:rFonts w:ascii="Arial" w:hAnsi="Arial" w:cs="Arial"/>
                <w:sz w:val="22"/>
                <w:szCs w:val="22"/>
              </w:rPr>
            </w:pPr>
            <w:r>
              <w:rPr>
                <w:rFonts w:ascii="Arial" w:hAnsi="Arial" w:cs="Arial"/>
                <w:sz w:val="22"/>
                <w:szCs w:val="22"/>
              </w:rPr>
              <w:t>The Media Image</w:t>
            </w:r>
          </w:p>
        </w:tc>
      </w:tr>
      <w:tr w:rsidR="003B4CE9" w:rsidRPr="009873D9" w14:paraId="0E7E572B" w14:textId="77777777" w:rsidTr="6D4FECC2">
        <w:trPr>
          <w:trHeight w:val="680"/>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1406D07C" w14:textId="77777777" w:rsidR="003B4CE9" w:rsidRPr="009873D9" w:rsidRDefault="003B4CE9" w:rsidP="00A66530">
            <w:pPr>
              <w:pStyle w:val="TableContents"/>
              <w:snapToGrid w:val="0"/>
              <w:rPr>
                <w:rFonts w:ascii="Arial" w:eastAsia="Arial" w:hAnsi="Arial" w:cs="Arial"/>
                <w:sz w:val="22"/>
                <w:szCs w:val="22"/>
              </w:rPr>
            </w:pPr>
            <w:r w:rsidRPr="009873D9">
              <w:rPr>
                <w:rFonts w:ascii="Arial" w:eastAsia="Arial" w:hAnsi="Arial" w:cs="Arial"/>
                <w:b/>
                <w:sz w:val="22"/>
                <w:szCs w:val="22"/>
              </w:rPr>
              <w:t xml:space="preserve">Date of Birth </w:t>
            </w:r>
            <w:r w:rsidRPr="009873D9">
              <w:rPr>
                <w:rFonts w:ascii="Arial" w:eastAsia="Arial" w:hAnsi="Arial" w:cs="Arial"/>
                <w:sz w:val="22"/>
                <w:szCs w:val="22"/>
              </w:rPr>
              <w:t>(Rising Agency Star nominees only)</w:t>
            </w:r>
          </w:p>
          <w:p w14:paraId="6478EF39" w14:textId="4D22FFE6" w:rsidR="003B4CE9" w:rsidRPr="009873D9" w:rsidRDefault="6D4FECC2" w:rsidP="00A66530">
            <w:pPr>
              <w:pStyle w:val="TableContents"/>
              <w:snapToGrid w:val="0"/>
              <w:rPr>
                <w:rFonts w:ascii="Arial" w:hAnsi="Arial" w:cs="Arial"/>
                <w:b/>
                <w:bCs/>
                <w:sz w:val="22"/>
                <w:szCs w:val="22"/>
              </w:rPr>
            </w:pPr>
            <w:r w:rsidRPr="6D4FECC2">
              <w:rPr>
                <w:rFonts w:ascii="Arial" w:eastAsia="Arial" w:hAnsi="Arial" w:cs="Arial"/>
                <w:b/>
                <w:bCs/>
                <w:i/>
                <w:iCs/>
                <w:color w:val="000000" w:themeColor="text1"/>
                <w:sz w:val="22"/>
                <w:szCs w:val="22"/>
              </w:rPr>
              <w:t xml:space="preserve">Please note that nominee </w:t>
            </w:r>
            <w:r w:rsidRPr="6D4FECC2">
              <w:rPr>
                <w:rFonts w:ascii="Arial" w:hAnsi="Arial" w:cs="Arial"/>
                <w:b/>
                <w:bCs/>
                <w:i/>
                <w:iCs/>
                <w:color w:val="000000" w:themeColor="text1"/>
                <w:sz w:val="22"/>
                <w:szCs w:val="22"/>
              </w:rPr>
              <w:t xml:space="preserve">must be under 30 on </w:t>
            </w:r>
            <w:r w:rsidR="009F5ED4">
              <w:rPr>
                <w:rFonts w:ascii="Arial" w:hAnsi="Arial" w:cs="Arial"/>
                <w:b/>
                <w:bCs/>
                <w:i/>
                <w:iCs/>
                <w:color w:val="000000" w:themeColor="text1"/>
                <w:sz w:val="22"/>
                <w:szCs w:val="22"/>
              </w:rPr>
              <w:t xml:space="preserve">October </w:t>
            </w:r>
            <w:r w:rsidR="00B54AAA">
              <w:rPr>
                <w:rFonts w:ascii="Arial" w:hAnsi="Arial" w:cs="Arial"/>
                <w:b/>
                <w:bCs/>
                <w:i/>
                <w:iCs/>
                <w:color w:val="000000" w:themeColor="text1"/>
                <w:sz w:val="22"/>
                <w:szCs w:val="22"/>
              </w:rPr>
              <w:t>19</w:t>
            </w:r>
            <w:r w:rsidRPr="6D4FECC2">
              <w:rPr>
                <w:rFonts w:ascii="Arial" w:hAnsi="Arial" w:cs="Arial"/>
                <w:b/>
                <w:bCs/>
                <w:i/>
                <w:iCs/>
                <w:color w:val="000000" w:themeColor="text1"/>
                <w:sz w:val="22"/>
                <w:szCs w:val="22"/>
              </w:rPr>
              <w:t>, 202</w:t>
            </w:r>
            <w:r w:rsidR="00B54AAA">
              <w:rPr>
                <w:rFonts w:ascii="Arial" w:hAnsi="Arial" w:cs="Arial"/>
                <w:b/>
                <w:bCs/>
                <w:i/>
                <w:iCs/>
                <w:color w:val="000000" w:themeColor="text1"/>
                <w:sz w:val="22"/>
                <w:szCs w:val="22"/>
              </w:rPr>
              <w:t>3</w:t>
            </w:r>
          </w:p>
        </w:tc>
      </w:tr>
      <w:tr w:rsidR="003B4CE9" w:rsidRPr="009873D9" w14:paraId="5B7713A7"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1FE2D0F5" w14:textId="77777777" w:rsidR="003B4CE9" w:rsidRPr="009873D9" w:rsidRDefault="003B4CE9" w:rsidP="00A66530">
            <w:pPr>
              <w:pStyle w:val="TableContents"/>
              <w:snapToGrid w:val="0"/>
              <w:rPr>
                <w:rFonts w:ascii="Arial" w:hAnsi="Arial" w:cs="Arial"/>
                <w:sz w:val="22"/>
                <w:szCs w:val="22"/>
              </w:rPr>
            </w:pPr>
          </w:p>
        </w:tc>
      </w:tr>
      <w:tr w:rsidR="003B4CE9" w:rsidRPr="009873D9" w14:paraId="025C01B7"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0239E6E8" w14:textId="77777777" w:rsidR="003B4CE9" w:rsidRPr="009873D9" w:rsidRDefault="003B4CE9" w:rsidP="00A66530">
            <w:pPr>
              <w:pStyle w:val="TableContents"/>
              <w:snapToGrid w:val="0"/>
              <w:rPr>
                <w:rFonts w:ascii="Arial" w:hAnsi="Arial" w:cs="Arial"/>
                <w:b/>
                <w:sz w:val="22"/>
                <w:szCs w:val="22"/>
              </w:rPr>
            </w:pPr>
            <w:r w:rsidRPr="009873D9">
              <w:rPr>
                <w:rFonts w:ascii="Arial" w:eastAsia="Arial" w:hAnsi="Arial" w:cs="Arial"/>
                <w:b/>
                <w:sz w:val="22"/>
                <w:szCs w:val="22"/>
              </w:rPr>
              <w:t>Contact email address of nominee</w:t>
            </w:r>
            <w:r w:rsidRPr="009873D9">
              <w:rPr>
                <w:rFonts w:ascii="Arial" w:eastAsia="Arial" w:hAnsi="Arial" w:cs="Arial"/>
                <w:sz w:val="22"/>
                <w:szCs w:val="22"/>
              </w:rPr>
              <w:t xml:space="preserve"> (Rising Agency Star nominees only)</w:t>
            </w:r>
          </w:p>
        </w:tc>
      </w:tr>
      <w:tr w:rsidR="003B4CE9" w:rsidRPr="009873D9" w14:paraId="73390D18"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1EBA7C23"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2EA4AE12"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6EB847BA" w14:textId="77777777" w:rsidR="003B4CE9" w:rsidRPr="009873D9" w:rsidRDefault="003B4CE9" w:rsidP="00A66530">
            <w:pPr>
              <w:pStyle w:val="TableContents"/>
              <w:snapToGrid w:val="0"/>
              <w:rPr>
                <w:rFonts w:ascii="Arial" w:eastAsia="Arial" w:hAnsi="Arial" w:cs="Arial"/>
                <w:i/>
                <w:sz w:val="22"/>
                <w:szCs w:val="22"/>
              </w:rPr>
            </w:pPr>
            <w:r w:rsidRPr="009873D9">
              <w:rPr>
                <w:rFonts w:ascii="Arial" w:eastAsia="Arial" w:hAnsi="Arial" w:cs="Arial"/>
                <w:b/>
                <w:sz w:val="22"/>
                <w:szCs w:val="22"/>
              </w:rPr>
              <w:t xml:space="preserve">Contact phone number of nominee </w:t>
            </w:r>
            <w:r w:rsidRPr="009873D9">
              <w:rPr>
                <w:rFonts w:ascii="Arial" w:eastAsia="Arial" w:hAnsi="Arial" w:cs="Arial"/>
                <w:sz w:val="22"/>
                <w:szCs w:val="22"/>
              </w:rPr>
              <w:t>(Rising Agency Star nominees only)</w:t>
            </w:r>
          </w:p>
        </w:tc>
      </w:tr>
      <w:tr w:rsidR="003B4CE9" w:rsidRPr="009873D9" w14:paraId="4309E365"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EB6B9FC"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268CA17F" w14:textId="77777777" w:rsidTr="6D4FECC2">
        <w:trPr>
          <w:trHeight w:val="907"/>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6D65746D" w14:textId="77777777" w:rsidR="003B4CE9" w:rsidRPr="0012054F" w:rsidRDefault="003B4CE9" w:rsidP="00A66530">
            <w:pPr>
              <w:pStyle w:val="TableContents"/>
              <w:snapToGrid w:val="0"/>
              <w:rPr>
                <w:rFonts w:ascii="Arial" w:eastAsia="Arial" w:hAnsi="Arial" w:cs="Arial"/>
                <w:b/>
                <w:color w:val="000000" w:themeColor="text1"/>
                <w:sz w:val="22"/>
                <w:szCs w:val="22"/>
              </w:rPr>
            </w:pPr>
            <w:r w:rsidRPr="0012054F">
              <w:rPr>
                <w:rFonts w:ascii="Arial" w:eastAsia="Arial" w:hAnsi="Arial" w:cs="Arial"/>
                <w:b/>
                <w:color w:val="000000" w:themeColor="text1"/>
                <w:sz w:val="22"/>
                <w:szCs w:val="22"/>
              </w:rPr>
              <w:t xml:space="preserve">Overview of the Agency / Team / Rising </w:t>
            </w:r>
            <w:r>
              <w:rPr>
                <w:rFonts w:ascii="Arial" w:eastAsia="Arial" w:hAnsi="Arial" w:cs="Arial"/>
                <w:b/>
                <w:color w:val="000000" w:themeColor="text1"/>
                <w:sz w:val="22"/>
                <w:szCs w:val="22"/>
              </w:rPr>
              <w:t xml:space="preserve">Agency </w:t>
            </w:r>
            <w:r w:rsidRPr="0012054F">
              <w:rPr>
                <w:rFonts w:ascii="Arial" w:eastAsia="Arial" w:hAnsi="Arial" w:cs="Arial"/>
                <w:b/>
                <w:color w:val="000000" w:themeColor="text1"/>
                <w:sz w:val="22"/>
                <w:szCs w:val="22"/>
              </w:rPr>
              <w:t>Star nominee</w:t>
            </w:r>
          </w:p>
          <w:p w14:paraId="68307886" w14:textId="77777777" w:rsidR="003B4CE9" w:rsidRPr="009873D9" w:rsidRDefault="003B4CE9" w:rsidP="00A66530">
            <w:pPr>
              <w:pStyle w:val="TableContents"/>
              <w:snapToGrid w:val="0"/>
              <w:rPr>
                <w:rFonts w:ascii="Arial" w:eastAsia="Arial" w:hAnsi="Arial" w:cs="Arial"/>
                <w:b/>
                <w:sz w:val="22"/>
                <w:szCs w:val="22"/>
              </w:rPr>
            </w:pPr>
            <w:r w:rsidRPr="0012054F">
              <w:rPr>
                <w:rFonts w:ascii="Arial" w:eastAsia="Arial" w:hAnsi="Arial" w:cs="Arial"/>
                <w:color w:val="000000" w:themeColor="text1"/>
                <w:sz w:val="22"/>
                <w:szCs w:val="22"/>
              </w:rPr>
              <w:t>Please include numbers, staff turnover, roles etc for agency and team nominations or current and previous job roles etc for Rising Star nominations</w:t>
            </w:r>
          </w:p>
        </w:tc>
      </w:tr>
      <w:tr w:rsidR="00BF6847" w:rsidRPr="009873D9" w14:paraId="62BA44F0"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5668F14" w14:textId="77777777" w:rsidR="00BF6847" w:rsidRPr="009F46DF" w:rsidRDefault="00BF6847" w:rsidP="00BF6847">
            <w:pPr>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 xml:space="preserve">Since its founding in 2008 with two staff in a shared office space in Wandsworth, London, The Media Image (TMI) has become a highly sophisticated and operationally nimble global integrated marketing agency that serves a broad spectrum of </w:t>
            </w:r>
            <w:r>
              <w:rPr>
                <w:rFonts w:ascii="Arial" w:eastAsia="Times New Roman" w:hAnsi="Arial" w:cs="Times New Roman"/>
                <w:color w:val="000000" w:themeColor="text1"/>
                <w:sz w:val="22"/>
                <w:szCs w:val="22"/>
                <w:lang w:val="en-GB" w:eastAsia="en-GB"/>
              </w:rPr>
              <w:t xml:space="preserve">approximately 40 </w:t>
            </w:r>
            <w:r w:rsidRPr="009F46DF">
              <w:rPr>
                <w:rFonts w:ascii="Arial" w:eastAsia="Times New Roman" w:hAnsi="Arial" w:cs="Times New Roman"/>
                <w:color w:val="000000" w:themeColor="text1"/>
                <w:sz w:val="22"/>
                <w:szCs w:val="22"/>
                <w:lang w:val="en-GB" w:eastAsia="en-GB"/>
              </w:rPr>
              <w:t>clients across the e-commerce, financial, iGaming,</w:t>
            </w:r>
            <w:r>
              <w:rPr>
                <w:rFonts w:ascii="Arial" w:eastAsia="Times New Roman" w:hAnsi="Arial" w:cs="Times New Roman"/>
                <w:color w:val="000000" w:themeColor="text1"/>
                <w:sz w:val="22"/>
                <w:szCs w:val="22"/>
                <w:lang w:val="en-GB" w:eastAsia="en-GB"/>
              </w:rPr>
              <w:t xml:space="preserve"> sports betting,</w:t>
            </w:r>
            <w:r w:rsidRPr="009F46DF">
              <w:rPr>
                <w:rFonts w:ascii="Arial" w:eastAsia="Times New Roman" w:hAnsi="Arial" w:cs="Times New Roman"/>
                <w:color w:val="000000" w:themeColor="text1"/>
                <w:sz w:val="22"/>
                <w:szCs w:val="22"/>
                <w:lang w:val="en-GB" w:eastAsia="en-GB"/>
              </w:rPr>
              <w:t xml:space="preserve"> skincare, beauty and online grocery sectors in the US, UK and EMEA regions. These include the likes of </w:t>
            </w:r>
            <w:proofErr w:type="spellStart"/>
            <w:r>
              <w:rPr>
                <w:rFonts w:ascii="Arial" w:eastAsia="Times New Roman" w:hAnsi="Arial" w:cs="Times New Roman"/>
                <w:color w:val="000000" w:themeColor="text1"/>
                <w:sz w:val="22"/>
                <w:szCs w:val="22"/>
                <w:lang w:val="en-GB" w:eastAsia="en-GB"/>
              </w:rPr>
              <w:t>BetMGM</w:t>
            </w:r>
            <w:proofErr w:type="spellEnd"/>
            <w:r>
              <w:rPr>
                <w:rFonts w:ascii="Arial" w:eastAsia="Times New Roman" w:hAnsi="Arial" w:cs="Times New Roman"/>
                <w:color w:val="000000" w:themeColor="text1"/>
                <w:sz w:val="22"/>
                <w:szCs w:val="22"/>
                <w:lang w:val="en-GB" w:eastAsia="en-GB"/>
              </w:rPr>
              <w:t xml:space="preserve">, the iGaming and sports betting arm of </w:t>
            </w:r>
            <w:r w:rsidRPr="009F46DF">
              <w:rPr>
                <w:rFonts w:ascii="Arial" w:eastAsia="Times New Roman" w:hAnsi="Arial" w:cs="Times New Roman"/>
                <w:color w:val="000000" w:themeColor="text1"/>
                <w:sz w:val="22"/>
                <w:szCs w:val="22"/>
                <w:lang w:val="en-GB" w:eastAsia="en-GB"/>
              </w:rPr>
              <w:t xml:space="preserve">MGM Resorts and Casinos, London Stock Exchange Group including Refinitiv, Interflora, </w:t>
            </w:r>
            <w:r>
              <w:rPr>
                <w:rFonts w:ascii="Arial" w:eastAsia="Times New Roman" w:hAnsi="Arial" w:cs="Times New Roman"/>
                <w:color w:val="000000" w:themeColor="text1"/>
                <w:sz w:val="22"/>
                <w:szCs w:val="22"/>
                <w:lang w:val="en-GB" w:eastAsia="en-GB"/>
              </w:rPr>
              <w:t>Clarins North America, Avon and</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 xml:space="preserve">a total of 4 LVMH brands: Fresh Cosmetics, Fenty (Rihanna’s beauty line), KVD Beauty &amp; </w:t>
            </w:r>
            <w:r w:rsidRPr="006B11EB">
              <w:rPr>
                <w:rFonts w:ascii="Arial" w:eastAsia="Times New Roman" w:hAnsi="Arial" w:cs="Times New Roman"/>
                <w:color w:val="000000" w:themeColor="text1"/>
                <w:sz w:val="22"/>
                <w:szCs w:val="22"/>
                <w:lang w:val="en-GB" w:eastAsia="en-GB"/>
              </w:rPr>
              <w:t>Ole Henriksen Skincare</w:t>
            </w:r>
            <w:r>
              <w:rPr>
                <w:rFonts w:ascii="Arial" w:eastAsia="Times New Roman" w:hAnsi="Arial" w:cs="Times New Roman"/>
                <w:color w:val="000000" w:themeColor="text1"/>
                <w:sz w:val="22"/>
                <w:szCs w:val="22"/>
                <w:lang w:val="en-GB" w:eastAsia="en-GB"/>
              </w:rPr>
              <w:t>.</w:t>
            </w:r>
          </w:p>
          <w:p w14:paraId="7A8BD5FE" w14:textId="77777777" w:rsidR="00BF6847" w:rsidRPr="009F46DF" w:rsidRDefault="00BF6847" w:rsidP="00BF6847">
            <w:pPr>
              <w:rPr>
                <w:rFonts w:ascii="Arial" w:eastAsia="Times New Roman" w:hAnsi="Arial" w:cs="Times New Roman"/>
                <w:color w:val="000000" w:themeColor="text1"/>
                <w:sz w:val="22"/>
                <w:szCs w:val="22"/>
                <w:lang w:val="en-GB" w:eastAsia="en-GB"/>
              </w:rPr>
            </w:pPr>
          </w:p>
          <w:p w14:paraId="619D687C" w14:textId="77777777" w:rsidR="00BF6847" w:rsidRPr="009F46DF" w:rsidRDefault="00BF6847" w:rsidP="00BF6847">
            <w:pPr>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 xml:space="preserve">Despite this scale, TMI remains a </w:t>
            </w:r>
            <w:r>
              <w:rPr>
                <w:rFonts w:ascii="Arial" w:eastAsia="Times New Roman" w:hAnsi="Arial" w:cs="Times New Roman"/>
                <w:color w:val="000000" w:themeColor="text1"/>
                <w:sz w:val="22"/>
                <w:szCs w:val="22"/>
                <w:lang w:val="en-GB" w:eastAsia="en-GB"/>
              </w:rPr>
              <w:t>financially</w:t>
            </w:r>
            <w:r w:rsidRPr="009F46DF">
              <w:rPr>
                <w:rFonts w:ascii="Arial" w:eastAsia="Times New Roman" w:hAnsi="Arial" w:cs="Times New Roman"/>
                <w:color w:val="000000" w:themeColor="text1"/>
                <w:sz w:val="22"/>
                <w:szCs w:val="22"/>
                <w:lang w:val="en-GB" w:eastAsia="en-GB"/>
              </w:rPr>
              <w:t xml:space="preserve"> independent agency and</w:t>
            </w:r>
            <w:r>
              <w:rPr>
                <w:rFonts w:ascii="Arial" w:eastAsia="Times New Roman" w:hAnsi="Arial" w:cs="Times New Roman"/>
                <w:color w:val="000000" w:themeColor="text1"/>
                <w:sz w:val="22"/>
                <w:szCs w:val="22"/>
                <w:lang w:val="en-GB" w:eastAsia="en-GB"/>
              </w:rPr>
              <w:t xml:space="preserve"> in 2024</w:t>
            </w:r>
            <w:r w:rsidRPr="009F46DF">
              <w:rPr>
                <w:rFonts w:ascii="Arial" w:eastAsia="Times New Roman" w:hAnsi="Arial" w:cs="Times New Roman"/>
                <w:color w:val="000000" w:themeColor="text1"/>
                <w:sz w:val="22"/>
                <w:szCs w:val="22"/>
                <w:lang w:val="en-GB" w:eastAsia="en-GB"/>
              </w:rPr>
              <w:t>, we employ 100 staff over 4 continents - Europe, North America, Asia and Africa - encompassing a total of 8 countries. This allows coverage in 16 time zones which facilitates a substantive 24/7 service given that staff are compensated for participation in a weekend rota for major clients during consequential periods like the Super Bowl, Black Friday-Cyber Monday, Christmas and various promotional periods throughout the year.</w:t>
            </w:r>
          </w:p>
          <w:p w14:paraId="7C1C3F6D" w14:textId="6EBE3695" w:rsidR="00BF6847" w:rsidRPr="009873D9" w:rsidRDefault="00BF6847" w:rsidP="00BF6847">
            <w:pPr>
              <w:pStyle w:val="TableContents"/>
              <w:snapToGrid w:val="0"/>
              <w:rPr>
                <w:rFonts w:ascii="Arial" w:eastAsia="Arial" w:hAnsi="Arial" w:cs="Arial"/>
                <w:b/>
                <w:sz w:val="22"/>
                <w:szCs w:val="22"/>
              </w:rPr>
            </w:pPr>
            <w:r>
              <w:rPr>
                <w:rFonts w:ascii="Arial" w:eastAsia="Arial" w:hAnsi="Arial" w:cs="Arial"/>
                <w:b/>
                <w:sz w:val="22"/>
                <w:szCs w:val="22"/>
              </w:rPr>
              <w:br/>
            </w:r>
            <w:r w:rsidRPr="00EF34CB">
              <w:rPr>
                <w:noProof/>
              </w:rPr>
              <w:lastRenderedPageBreak/>
              <w:drawing>
                <wp:inline distT="0" distB="0" distL="0" distR="0" wp14:anchorId="1240F4A8" wp14:editId="60F694B1">
                  <wp:extent cx="2072820" cy="1226926"/>
                  <wp:effectExtent l="0" t="0" r="3810" b="0"/>
                  <wp:docPr id="887240322"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07887" name="Picture 1" descr="A close-up of a number&#10;&#10;Description automatically generated"/>
                          <pic:cNvPicPr/>
                        </pic:nvPicPr>
                        <pic:blipFill>
                          <a:blip r:embed="rId13"/>
                          <a:stretch>
                            <a:fillRect/>
                          </a:stretch>
                        </pic:blipFill>
                        <pic:spPr>
                          <a:xfrm>
                            <a:off x="0" y="0"/>
                            <a:ext cx="2072820" cy="1226926"/>
                          </a:xfrm>
                          <a:prstGeom prst="rect">
                            <a:avLst/>
                          </a:prstGeom>
                        </pic:spPr>
                      </pic:pic>
                    </a:graphicData>
                  </a:graphic>
                </wp:inline>
              </w:drawing>
            </w:r>
            <w:r w:rsidRPr="00EF34CB">
              <w:rPr>
                <w:b/>
                <w:bCs/>
                <w:noProof/>
              </w:rPr>
              <w:drawing>
                <wp:anchor distT="0" distB="0" distL="114300" distR="114300" simplePos="0" relativeHeight="251659264" behindDoc="0" locked="0" layoutInCell="1" allowOverlap="1" wp14:anchorId="6EB324F6" wp14:editId="699DE953">
                  <wp:simplePos x="0" y="0"/>
                  <wp:positionH relativeFrom="column">
                    <wp:posOffset>0</wp:posOffset>
                  </wp:positionH>
                  <wp:positionV relativeFrom="paragraph">
                    <wp:posOffset>160655</wp:posOffset>
                  </wp:positionV>
                  <wp:extent cx="5290185" cy="1689735"/>
                  <wp:effectExtent l="0" t="0" r="5715" b="5715"/>
                  <wp:wrapSquare wrapText="bothSides"/>
                  <wp:docPr id="708792488"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78263" name="Picture 1" descr="A table with numbers and letter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90185" cy="1689735"/>
                          </a:xfrm>
                          <a:prstGeom prst="rect">
                            <a:avLst/>
                          </a:prstGeom>
                        </pic:spPr>
                      </pic:pic>
                    </a:graphicData>
                  </a:graphic>
                  <wp14:sizeRelH relativeFrom="margin">
                    <wp14:pctWidth>0</wp14:pctWidth>
                  </wp14:sizeRelH>
                  <wp14:sizeRelV relativeFrom="margin">
                    <wp14:pctHeight>0</wp14:pctHeight>
                  </wp14:sizeRelV>
                </wp:anchor>
              </w:drawing>
            </w:r>
          </w:p>
        </w:tc>
      </w:tr>
      <w:tr w:rsidR="00BF6847" w:rsidRPr="009873D9" w14:paraId="31B8AA58" w14:textId="77777777" w:rsidTr="6D4FECC2">
        <w:trPr>
          <w:trHeight w:val="1417"/>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1EF38D45" w14:textId="77777777" w:rsidR="00BF6847" w:rsidRPr="0012054F" w:rsidRDefault="00BF6847" w:rsidP="00BF6847">
            <w:pPr>
              <w:rPr>
                <w:rFonts w:ascii="Arial" w:eastAsia="Arial" w:hAnsi="Arial" w:cs="Arial"/>
                <w:b/>
                <w:color w:val="000000" w:themeColor="text1"/>
                <w:sz w:val="22"/>
              </w:rPr>
            </w:pPr>
            <w:r w:rsidRPr="0012054F">
              <w:rPr>
                <w:rFonts w:ascii="Arial" w:eastAsia="Arial" w:hAnsi="Arial" w:cs="Arial"/>
                <w:b/>
                <w:color w:val="000000" w:themeColor="text1"/>
                <w:sz w:val="22"/>
              </w:rPr>
              <w:lastRenderedPageBreak/>
              <w:t xml:space="preserve">Agency / Team / Rising </w:t>
            </w:r>
            <w:r>
              <w:rPr>
                <w:rFonts w:ascii="Arial" w:eastAsia="Arial" w:hAnsi="Arial" w:cs="Arial"/>
                <w:b/>
                <w:color w:val="000000" w:themeColor="text1"/>
                <w:sz w:val="22"/>
              </w:rPr>
              <w:t xml:space="preserve">Agency </w:t>
            </w:r>
            <w:r w:rsidRPr="0012054F">
              <w:rPr>
                <w:rFonts w:ascii="Arial" w:eastAsia="Arial" w:hAnsi="Arial" w:cs="Arial"/>
                <w:b/>
                <w:color w:val="000000" w:themeColor="text1"/>
                <w:sz w:val="22"/>
              </w:rPr>
              <w:t>Star objectives (1-10 points)</w:t>
            </w:r>
          </w:p>
          <w:p w14:paraId="007F60FE" w14:textId="77777777" w:rsidR="00BF6847" w:rsidRPr="009873D9" w:rsidRDefault="00BF6847" w:rsidP="00BF6847">
            <w:pPr>
              <w:pStyle w:val="TableContents"/>
              <w:snapToGrid w:val="0"/>
              <w:rPr>
                <w:rFonts w:ascii="Arial" w:hAnsi="Arial" w:cs="Arial"/>
                <w:b/>
                <w:sz w:val="22"/>
                <w:szCs w:val="22"/>
              </w:rPr>
            </w:pPr>
            <w:r w:rsidRPr="0012054F">
              <w:rPr>
                <w:rFonts w:ascii="Arial" w:eastAsia="Arial" w:hAnsi="Arial" w:cs="Arial"/>
                <w:color w:val="000000" w:themeColor="text1"/>
                <w:sz w:val="22"/>
              </w:rPr>
              <w:t>Tell us what you were looking to achieve and any targets that have been set within the agency or team to help achieve your goals. We recommend showing targets as quantifiable metrics e.g., ‘Increase conversions from 150 to 300 a month’ rather than ‘Increase conversions by 10%’.</w:t>
            </w:r>
          </w:p>
        </w:tc>
      </w:tr>
      <w:tr w:rsidR="00BF6847" w:rsidRPr="009873D9" w14:paraId="05265082" w14:textId="77777777" w:rsidTr="6D4FECC2">
        <w:trPr>
          <w:trHeight w:val="454"/>
        </w:trPr>
        <w:tc>
          <w:tcPr>
            <w:tcW w:w="9299" w:type="dxa"/>
            <w:tcBorders>
              <w:left w:val="single" w:sz="1" w:space="0" w:color="000000" w:themeColor="text1"/>
              <w:bottom w:val="single" w:sz="2" w:space="0" w:color="000000" w:themeColor="text1"/>
              <w:right w:val="single" w:sz="1" w:space="0" w:color="000000" w:themeColor="text1"/>
            </w:tcBorders>
            <w:shd w:val="clear" w:color="auto" w:fill="auto"/>
            <w:vAlign w:val="center"/>
          </w:tcPr>
          <w:p w14:paraId="7117A047" w14:textId="77777777" w:rsidR="00BF6847" w:rsidRDefault="00BF6847" w:rsidP="00BF6847">
            <w:pPr>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In 202</w:t>
            </w:r>
            <w:r>
              <w:rPr>
                <w:rFonts w:ascii="Arial" w:eastAsia="Times New Roman" w:hAnsi="Arial" w:cs="Times New Roman"/>
                <w:color w:val="000000" w:themeColor="text1"/>
                <w:sz w:val="22"/>
                <w:szCs w:val="22"/>
                <w:lang w:val="en-GB" w:eastAsia="en-GB"/>
              </w:rPr>
              <w:t>3</w:t>
            </w:r>
            <w:r w:rsidRPr="009F46DF">
              <w:rPr>
                <w:rFonts w:ascii="Arial" w:eastAsia="Times New Roman" w:hAnsi="Arial" w:cs="Times New Roman"/>
                <w:color w:val="000000" w:themeColor="text1"/>
                <w:sz w:val="22"/>
                <w:szCs w:val="22"/>
                <w:lang w:val="en-GB" w:eastAsia="en-GB"/>
              </w:rPr>
              <w:t>, we aimed to sustain the scope of our organization</w:t>
            </w:r>
            <w:r>
              <w:rPr>
                <w:rFonts w:ascii="Arial" w:eastAsia="Times New Roman" w:hAnsi="Arial" w:cs="Times New Roman"/>
                <w:color w:val="000000" w:themeColor="text1"/>
                <w:sz w:val="22"/>
                <w:szCs w:val="22"/>
                <w:lang w:val="en-GB" w:eastAsia="en-GB"/>
              </w:rPr>
              <w:t xml:space="preserve"> and consolidate the gains</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 xml:space="preserve">made </w:t>
            </w:r>
            <w:r w:rsidRPr="009F46DF">
              <w:rPr>
                <w:rFonts w:ascii="Arial" w:eastAsia="Times New Roman" w:hAnsi="Arial" w:cs="Times New Roman"/>
                <w:color w:val="000000" w:themeColor="text1"/>
                <w:sz w:val="22"/>
                <w:szCs w:val="22"/>
                <w:lang w:val="en-GB" w:eastAsia="en-GB"/>
              </w:rPr>
              <w:t>after the significant growth of the 2020-202</w:t>
            </w:r>
            <w:r>
              <w:rPr>
                <w:rFonts w:ascii="Arial" w:eastAsia="Times New Roman" w:hAnsi="Arial" w:cs="Times New Roman"/>
                <w:color w:val="000000" w:themeColor="text1"/>
                <w:sz w:val="22"/>
                <w:szCs w:val="22"/>
                <w:lang w:val="en-GB" w:eastAsia="en-GB"/>
              </w:rPr>
              <w:t>2</w:t>
            </w:r>
            <w:r w:rsidRPr="009F46DF">
              <w:rPr>
                <w:rFonts w:ascii="Arial" w:eastAsia="Times New Roman" w:hAnsi="Arial" w:cs="Times New Roman"/>
                <w:color w:val="000000" w:themeColor="text1"/>
                <w:sz w:val="22"/>
                <w:szCs w:val="22"/>
                <w:lang w:val="en-GB" w:eastAsia="en-GB"/>
              </w:rPr>
              <w:t xml:space="preserve"> period during which we added approximately 3</w:t>
            </w:r>
            <w:r>
              <w:rPr>
                <w:rFonts w:ascii="Arial" w:eastAsia="Times New Roman" w:hAnsi="Arial" w:cs="Times New Roman"/>
                <w:color w:val="000000" w:themeColor="text1"/>
                <w:sz w:val="22"/>
                <w:szCs w:val="22"/>
                <w:lang w:val="en-GB" w:eastAsia="en-GB"/>
              </w:rPr>
              <w:t>2</w:t>
            </w:r>
            <w:r w:rsidRPr="009F46DF">
              <w:rPr>
                <w:rFonts w:ascii="Arial" w:eastAsia="Times New Roman" w:hAnsi="Arial" w:cs="Times New Roman"/>
                <w:color w:val="000000" w:themeColor="text1"/>
                <w:sz w:val="22"/>
                <w:szCs w:val="22"/>
                <w:lang w:val="en-GB" w:eastAsia="en-GB"/>
              </w:rPr>
              <w:t xml:space="preserve"> staff</w:t>
            </w:r>
            <w:r>
              <w:rPr>
                <w:rFonts w:ascii="Arial" w:eastAsia="Times New Roman" w:hAnsi="Arial" w:cs="Times New Roman"/>
                <w:color w:val="000000" w:themeColor="text1"/>
                <w:sz w:val="22"/>
                <w:szCs w:val="22"/>
                <w:lang w:val="en-GB" w:eastAsia="en-GB"/>
              </w:rPr>
              <w:t xml:space="preserve"> and onboarded our biggest ever paid media and SEO client, </w:t>
            </w:r>
            <w:proofErr w:type="spellStart"/>
            <w:r>
              <w:rPr>
                <w:rFonts w:ascii="Arial" w:eastAsia="Times New Roman" w:hAnsi="Arial" w:cs="Times New Roman"/>
                <w:color w:val="000000" w:themeColor="text1"/>
                <w:sz w:val="22"/>
                <w:szCs w:val="22"/>
                <w:lang w:val="en-GB" w:eastAsia="en-GB"/>
              </w:rPr>
              <w:t>BetMGM</w:t>
            </w:r>
            <w:proofErr w:type="spellEnd"/>
            <w:r w:rsidRPr="009F46DF">
              <w:rPr>
                <w:rFonts w:ascii="Arial" w:eastAsia="Times New Roman" w:hAnsi="Arial" w:cs="Times New Roman"/>
                <w:color w:val="000000" w:themeColor="text1"/>
                <w:sz w:val="22"/>
                <w:szCs w:val="22"/>
                <w:lang w:val="en-GB" w:eastAsia="en-GB"/>
              </w:rPr>
              <w:t xml:space="preserve">. </w:t>
            </w:r>
            <w:proofErr w:type="spellStart"/>
            <w:r>
              <w:rPr>
                <w:rFonts w:ascii="Arial" w:eastAsia="Times New Roman" w:hAnsi="Arial" w:cs="Times New Roman"/>
                <w:color w:val="000000" w:themeColor="text1"/>
                <w:sz w:val="22"/>
                <w:szCs w:val="22"/>
                <w:lang w:val="en-GB" w:eastAsia="en-GB"/>
              </w:rPr>
              <w:t>BetMGM</w:t>
            </w:r>
            <w:proofErr w:type="spellEnd"/>
            <w:r>
              <w:rPr>
                <w:rFonts w:ascii="Arial" w:eastAsia="Times New Roman" w:hAnsi="Arial" w:cs="Times New Roman"/>
                <w:color w:val="000000" w:themeColor="text1"/>
                <w:sz w:val="22"/>
                <w:szCs w:val="22"/>
                <w:lang w:val="en-GB" w:eastAsia="en-GB"/>
              </w:rPr>
              <w:t xml:space="preserve"> paid media budgets in FY 2023-24 were in the region of $200 million across 7 platforms and, to successfully manage this, TMI required the organisational depth and sophistication of a large network agency while retaining the agility and client-team embeddedness of </w:t>
            </w:r>
            <w:proofErr w:type="gramStart"/>
            <w:r>
              <w:rPr>
                <w:rFonts w:ascii="Arial" w:eastAsia="Times New Roman" w:hAnsi="Arial" w:cs="Times New Roman"/>
                <w:color w:val="000000" w:themeColor="text1"/>
                <w:sz w:val="22"/>
                <w:szCs w:val="22"/>
                <w:lang w:val="en-GB" w:eastAsia="en-GB"/>
              </w:rPr>
              <w:t>a</w:t>
            </w:r>
            <w:proofErr w:type="gramEnd"/>
            <w:r>
              <w:rPr>
                <w:rFonts w:ascii="Arial" w:eastAsia="Times New Roman" w:hAnsi="Arial" w:cs="Times New Roman"/>
                <w:color w:val="000000" w:themeColor="text1"/>
                <w:sz w:val="22"/>
                <w:szCs w:val="22"/>
                <w:lang w:val="en-GB" w:eastAsia="en-GB"/>
              </w:rPr>
              <w:t xml:space="preserve"> SLA-fluid independent outfit. </w:t>
            </w:r>
          </w:p>
          <w:p w14:paraId="326CAC9E" w14:textId="77777777" w:rsidR="00BF6847" w:rsidRDefault="00BF6847" w:rsidP="00BF6847">
            <w:pPr>
              <w:rPr>
                <w:rFonts w:ascii="Arial" w:eastAsia="Times New Roman" w:hAnsi="Arial" w:cs="Times New Roman"/>
                <w:color w:val="000000" w:themeColor="text1"/>
                <w:sz w:val="22"/>
                <w:szCs w:val="22"/>
                <w:lang w:val="en-GB" w:eastAsia="en-GB"/>
              </w:rPr>
            </w:pPr>
          </w:p>
          <w:p w14:paraId="0E2707BD" w14:textId="77777777" w:rsidR="00BF6847" w:rsidRPr="009F46DF" w:rsidRDefault="00BF6847" w:rsidP="00BF6847">
            <w:pPr>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 xml:space="preserve">Given that the starting point was 68 staff in early 2020, </w:t>
            </w:r>
            <w:r>
              <w:rPr>
                <w:rFonts w:ascii="Arial" w:eastAsia="Times New Roman" w:hAnsi="Arial" w:cs="Times New Roman"/>
                <w:color w:val="000000" w:themeColor="text1"/>
                <w:sz w:val="22"/>
                <w:szCs w:val="22"/>
                <w:lang w:val="en-GB" w:eastAsia="en-GB"/>
              </w:rPr>
              <w:t>32 new hires</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represented a</w:t>
            </w:r>
            <w:r w:rsidRPr="009F46DF">
              <w:rPr>
                <w:rFonts w:ascii="Arial" w:eastAsia="Times New Roman" w:hAnsi="Arial" w:cs="Times New Roman"/>
                <w:color w:val="000000" w:themeColor="text1"/>
                <w:sz w:val="22"/>
                <w:szCs w:val="22"/>
                <w:lang w:val="en-GB" w:eastAsia="en-GB"/>
              </w:rPr>
              <w:t xml:space="preserve"> 4</w:t>
            </w:r>
            <w:r>
              <w:rPr>
                <w:rFonts w:ascii="Arial" w:eastAsia="Times New Roman" w:hAnsi="Arial" w:cs="Times New Roman"/>
                <w:color w:val="000000" w:themeColor="text1"/>
                <w:sz w:val="22"/>
                <w:szCs w:val="22"/>
                <w:lang w:val="en-GB" w:eastAsia="en-GB"/>
              </w:rPr>
              <w:t>7</w:t>
            </w:r>
            <w:r w:rsidRPr="009F46DF">
              <w:rPr>
                <w:rFonts w:ascii="Arial" w:eastAsia="Times New Roman" w:hAnsi="Arial" w:cs="Times New Roman"/>
                <w:color w:val="000000" w:themeColor="text1"/>
                <w:sz w:val="22"/>
                <w:szCs w:val="22"/>
                <w:lang w:val="en-GB" w:eastAsia="en-GB"/>
              </w:rPr>
              <w:t xml:space="preserve">% rise in employee numbers in </w:t>
            </w:r>
            <w:r>
              <w:rPr>
                <w:rFonts w:ascii="Arial" w:eastAsia="Times New Roman" w:hAnsi="Arial" w:cs="Times New Roman"/>
                <w:color w:val="000000" w:themeColor="text1"/>
                <w:sz w:val="22"/>
                <w:szCs w:val="22"/>
                <w:lang w:val="en-GB" w:eastAsia="en-GB"/>
              </w:rPr>
              <w:t>three</w:t>
            </w:r>
            <w:r w:rsidRPr="009F46DF">
              <w:rPr>
                <w:rFonts w:ascii="Arial" w:eastAsia="Times New Roman" w:hAnsi="Arial" w:cs="Times New Roman"/>
                <w:color w:val="000000" w:themeColor="text1"/>
                <w:sz w:val="22"/>
                <w:szCs w:val="22"/>
                <w:lang w:val="en-GB" w:eastAsia="en-GB"/>
              </w:rPr>
              <w:t xml:space="preserve"> financial years. TMI</w:t>
            </w:r>
            <w:r>
              <w:rPr>
                <w:rFonts w:ascii="Arial" w:eastAsia="Times New Roman" w:hAnsi="Arial" w:cs="Times New Roman"/>
                <w:color w:val="000000" w:themeColor="text1"/>
                <w:sz w:val="22"/>
                <w:szCs w:val="22"/>
                <w:lang w:val="en-GB" w:eastAsia="en-GB"/>
              </w:rPr>
              <w:t>’s 2023 goal</w:t>
            </w:r>
            <w:r w:rsidRPr="009F46DF">
              <w:rPr>
                <w:rFonts w:ascii="Arial" w:eastAsia="Times New Roman" w:hAnsi="Arial" w:cs="Times New Roman"/>
                <w:color w:val="000000" w:themeColor="text1"/>
                <w:sz w:val="22"/>
                <w:szCs w:val="22"/>
                <w:lang w:val="en-GB" w:eastAsia="en-GB"/>
              </w:rPr>
              <w:t xml:space="preserve"> was to preserve the current scope</w:t>
            </w:r>
            <w:r>
              <w:rPr>
                <w:rFonts w:ascii="Arial" w:eastAsia="Times New Roman" w:hAnsi="Arial" w:cs="Times New Roman"/>
                <w:color w:val="000000" w:themeColor="text1"/>
                <w:sz w:val="22"/>
                <w:szCs w:val="22"/>
                <w:lang w:val="en-GB" w:eastAsia="en-GB"/>
              </w:rPr>
              <w:t xml:space="preserve"> and profitability</w:t>
            </w:r>
            <w:r w:rsidRPr="009F46DF">
              <w:rPr>
                <w:rFonts w:ascii="Arial" w:eastAsia="Times New Roman" w:hAnsi="Arial" w:cs="Times New Roman"/>
                <w:color w:val="000000" w:themeColor="text1"/>
                <w:sz w:val="22"/>
                <w:szCs w:val="22"/>
                <w:lang w:val="en-GB" w:eastAsia="en-GB"/>
              </w:rPr>
              <w:t xml:space="preserve"> of the agency despite the economic headwinds associated with </w:t>
            </w:r>
            <w:r>
              <w:rPr>
                <w:rFonts w:ascii="Arial" w:eastAsia="Times New Roman" w:hAnsi="Arial" w:cs="Times New Roman"/>
                <w:color w:val="000000" w:themeColor="text1"/>
                <w:sz w:val="22"/>
                <w:szCs w:val="22"/>
                <w:lang w:val="en-GB" w:eastAsia="en-GB"/>
              </w:rPr>
              <w:t xml:space="preserve">global macroeconomic instability and the maturing of the US sports betting and iGaming sector after breakneck expansion in the previous 3 years. These exogenous growth impediments, </w:t>
            </w:r>
            <w:r w:rsidRPr="009F46DF">
              <w:rPr>
                <w:rFonts w:ascii="Arial" w:eastAsia="Times New Roman" w:hAnsi="Arial" w:cs="Times New Roman"/>
                <w:color w:val="000000" w:themeColor="text1"/>
                <w:sz w:val="22"/>
                <w:szCs w:val="22"/>
                <w:lang w:val="en-GB" w:eastAsia="en-GB"/>
              </w:rPr>
              <w:t xml:space="preserve">coupled with widespread inflationary pressures in our core markets, </w:t>
            </w:r>
            <w:r>
              <w:rPr>
                <w:rFonts w:ascii="Arial" w:eastAsia="Times New Roman" w:hAnsi="Arial" w:cs="Times New Roman"/>
                <w:color w:val="000000" w:themeColor="text1"/>
                <w:sz w:val="22"/>
                <w:szCs w:val="22"/>
                <w:lang w:val="en-GB" w:eastAsia="en-GB"/>
              </w:rPr>
              <w:t xml:space="preserve">exerted downward pressure on the </w:t>
            </w:r>
            <w:r w:rsidRPr="009F46DF">
              <w:rPr>
                <w:rFonts w:ascii="Arial" w:eastAsia="Times New Roman" w:hAnsi="Arial" w:cs="Times New Roman"/>
                <w:color w:val="000000" w:themeColor="text1"/>
                <w:sz w:val="22"/>
                <w:szCs w:val="22"/>
                <w:lang w:val="en-GB" w:eastAsia="en-GB"/>
              </w:rPr>
              <w:t>willingness</w:t>
            </w:r>
            <w:r>
              <w:rPr>
                <w:rFonts w:ascii="Arial" w:eastAsia="Times New Roman" w:hAnsi="Arial" w:cs="Times New Roman"/>
                <w:color w:val="000000" w:themeColor="text1"/>
                <w:sz w:val="22"/>
                <w:szCs w:val="22"/>
                <w:lang w:val="en-GB" w:eastAsia="en-GB"/>
              </w:rPr>
              <w:t xml:space="preserve"> of some clients</w:t>
            </w:r>
            <w:r w:rsidRPr="009F46DF">
              <w:rPr>
                <w:rFonts w:ascii="Arial" w:eastAsia="Times New Roman" w:hAnsi="Arial" w:cs="Times New Roman"/>
                <w:color w:val="000000" w:themeColor="text1"/>
                <w:sz w:val="22"/>
                <w:szCs w:val="22"/>
                <w:lang w:val="en-GB" w:eastAsia="en-GB"/>
              </w:rPr>
              <w:t xml:space="preserve"> to expand paid media budgets</w:t>
            </w:r>
            <w:r>
              <w:rPr>
                <w:rFonts w:ascii="Arial" w:eastAsia="Times New Roman" w:hAnsi="Arial" w:cs="Times New Roman"/>
                <w:color w:val="000000" w:themeColor="text1"/>
                <w:sz w:val="22"/>
                <w:szCs w:val="22"/>
                <w:lang w:val="en-GB" w:eastAsia="en-GB"/>
              </w:rPr>
              <w:t>, particularly in the US beauty sector and the UK financial sector</w:t>
            </w:r>
            <w:r w:rsidRPr="009F46DF">
              <w:rPr>
                <w:rFonts w:ascii="Arial" w:eastAsia="Times New Roman" w:hAnsi="Arial" w:cs="Times New Roman"/>
                <w:color w:val="000000" w:themeColor="text1"/>
                <w:sz w:val="22"/>
                <w:szCs w:val="22"/>
                <w:lang w:val="en-GB" w:eastAsia="en-GB"/>
              </w:rPr>
              <w:t xml:space="preserve">. </w:t>
            </w:r>
          </w:p>
          <w:p w14:paraId="0A608513" w14:textId="77777777" w:rsidR="00BF6847" w:rsidRPr="009F46DF" w:rsidRDefault="00BF6847" w:rsidP="00BF6847">
            <w:pPr>
              <w:rPr>
                <w:rFonts w:ascii="Arial" w:eastAsia="Times New Roman" w:hAnsi="Arial" w:cs="Times New Roman"/>
                <w:color w:val="000000" w:themeColor="text1"/>
                <w:sz w:val="22"/>
                <w:szCs w:val="22"/>
                <w:lang w:val="en-GB" w:eastAsia="en-GB"/>
              </w:rPr>
            </w:pPr>
          </w:p>
          <w:p w14:paraId="33DDF236" w14:textId="77777777" w:rsidR="00BF6847" w:rsidRDefault="00BF6847" w:rsidP="00BF6847">
            <w:p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The risk</w:t>
            </w:r>
            <w:r>
              <w:rPr>
                <w:rFonts w:ascii="Arial" w:eastAsia="Times New Roman" w:hAnsi="Arial" w:cs="Times New Roman"/>
                <w:color w:val="000000" w:themeColor="text1"/>
                <w:sz w:val="22"/>
                <w:szCs w:val="22"/>
                <w:lang w:val="en-GB" w:eastAsia="en-GB"/>
              </w:rPr>
              <w:t>s</w:t>
            </w:r>
            <w:r w:rsidRPr="009F46DF">
              <w:rPr>
                <w:rFonts w:ascii="Arial" w:eastAsia="Times New Roman" w:hAnsi="Arial" w:cs="Times New Roman"/>
                <w:color w:val="000000" w:themeColor="text1"/>
                <w:sz w:val="22"/>
                <w:szCs w:val="22"/>
                <w:lang w:val="en-GB" w:eastAsia="en-GB"/>
              </w:rPr>
              <w:t xml:space="preserve"> associated with the economic headwinds </w:t>
            </w:r>
            <w:r>
              <w:rPr>
                <w:rFonts w:ascii="Arial" w:eastAsia="Times New Roman" w:hAnsi="Arial" w:cs="Times New Roman"/>
                <w:color w:val="000000" w:themeColor="text1"/>
                <w:sz w:val="22"/>
                <w:szCs w:val="22"/>
                <w:lang w:val="en-GB" w:eastAsia="en-GB"/>
              </w:rPr>
              <w:t xml:space="preserve">adduced above </w:t>
            </w:r>
            <w:r w:rsidRPr="009F46DF">
              <w:rPr>
                <w:rFonts w:ascii="Arial" w:eastAsia="Times New Roman" w:hAnsi="Arial" w:cs="Times New Roman"/>
                <w:color w:val="000000" w:themeColor="text1"/>
                <w:sz w:val="22"/>
                <w:szCs w:val="22"/>
                <w:lang w:val="en-GB" w:eastAsia="en-GB"/>
              </w:rPr>
              <w:t>applie</w:t>
            </w:r>
            <w:r>
              <w:rPr>
                <w:rFonts w:ascii="Arial" w:eastAsia="Times New Roman" w:hAnsi="Arial" w:cs="Times New Roman"/>
                <w:color w:val="000000" w:themeColor="text1"/>
                <w:sz w:val="22"/>
                <w:szCs w:val="22"/>
                <w:lang w:val="en-GB" w:eastAsia="en-GB"/>
              </w:rPr>
              <w:t>d</w:t>
            </w:r>
            <w:r w:rsidRPr="009F46DF">
              <w:rPr>
                <w:rFonts w:ascii="Arial" w:eastAsia="Times New Roman" w:hAnsi="Arial" w:cs="Times New Roman"/>
                <w:color w:val="000000" w:themeColor="text1"/>
                <w:sz w:val="22"/>
                <w:szCs w:val="22"/>
                <w:lang w:val="en-GB" w:eastAsia="en-GB"/>
              </w:rPr>
              <w:t xml:space="preserve"> particularly to large brand awareness and customer prospecting budgets as opposed to performance marketing/bottom of the funnel initiatives which tend to remain comparatively stable in absolute terms outside of CPI inflation adjustments. Within the context of sustaining the scope of the agency after this growth phase, we made it a priority in 202</w:t>
            </w:r>
            <w:r>
              <w:rPr>
                <w:rFonts w:ascii="Arial" w:eastAsia="Times New Roman" w:hAnsi="Arial" w:cs="Times New Roman"/>
                <w:color w:val="000000" w:themeColor="text1"/>
                <w:sz w:val="22"/>
                <w:szCs w:val="22"/>
                <w:lang w:val="en-GB" w:eastAsia="en-GB"/>
              </w:rPr>
              <w:t>3</w:t>
            </w:r>
            <w:r w:rsidRPr="009F46DF">
              <w:rPr>
                <w:rFonts w:ascii="Arial" w:eastAsia="Times New Roman" w:hAnsi="Arial" w:cs="Times New Roman"/>
                <w:color w:val="000000" w:themeColor="text1"/>
                <w:sz w:val="22"/>
                <w:szCs w:val="22"/>
                <w:lang w:val="en-GB" w:eastAsia="en-GB"/>
              </w:rPr>
              <w:t xml:space="preserve"> to focus on </w:t>
            </w:r>
            <w:r>
              <w:rPr>
                <w:rFonts w:ascii="Arial" w:eastAsia="Times New Roman" w:hAnsi="Arial" w:cs="Times New Roman"/>
                <w:color w:val="000000" w:themeColor="text1"/>
                <w:sz w:val="22"/>
                <w:szCs w:val="22"/>
                <w:lang w:val="en-GB" w:eastAsia="en-GB"/>
              </w:rPr>
              <w:t>EBITDA</w:t>
            </w:r>
            <w:r w:rsidRPr="009F46DF">
              <w:rPr>
                <w:rFonts w:ascii="Arial" w:eastAsia="Times New Roman" w:hAnsi="Arial" w:cs="Times New Roman"/>
                <w:color w:val="000000" w:themeColor="text1"/>
                <w:sz w:val="22"/>
                <w:szCs w:val="22"/>
                <w:lang w:val="en-GB" w:eastAsia="en-GB"/>
              </w:rPr>
              <w:t xml:space="preserve"> and </w:t>
            </w:r>
            <w:r>
              <w:rPr>
                <w:rFonts w:ascii="Arial" w:eastAsia="Times New Roman" w:hAnsi="Arial" w:cs="Times New Roman"/>
                <w:color w:val="000000" w:themeColor="text1"/>
                <w:sz w:val="22"/>
                <w:szCs w:val="22"/>
                <w:lang w:val="en-GB" w:eastAsia="en-GB"/>
              </w:rPr>
              <w:t xml:space="preserve">revenue per client expansion </w:t>
            </w:r>
            <w:r w:rsidRPr="009F46DF">
              <w:rPr>
                <w:rFonts w:ascii="Arial" w:eastAsia="Times New Roman" w:hAnsi="Arial" w:cs="Times New Roman"/>
                <w:color w:val="000000" w:themeColor="text1"/>
                <w:sz w:val="22"/>
                <w:szCs w:val="22"/>
                <w:lang w:val="en-GB" w:eastAsia="en-GB"/>
              </w:rPr>
              <w:t>by careful financial analysis to identify pockets of opportunity to improve employee productivity without hiring beyond attrition replacement. The following 202</w:t>
            </w:r>
            <w:r>
              <w:rPr>
                <w:rFonts w:ascii="Arial" w:eastAsia="Times New Roman" w:hAnsi="Arial" w:cs="Times New Roman"/>
                <w:color w:val="000000" w:themeColor="text1"/>
                <w:sz w:val="22"/>
                <w:szCs w:val="22"/>
                <w:lang w:val="en-GB" w:eastAsia="en-GB"/>
              </w:rPr>
              <w:t>3</w:t>
            </w:r>
            <w:r w:rsidRPr="009F46DF">
              <w:rPr>
                <w:rFonts w:ascii="Arial" w:eastAsia="Times New Roman" w:hAnsi="Arial" w:cs="Times New Roman"/>
                <w:color w:val="000000" w:themeColor="text1"/>
                <w:sz w:val="22"/>
                <w:szCs w:val="22"/>
                <w:lang w:val="en-GB" w:eastAsia="en-GB"/>
              </w:rPr>
              <w:t xml:space="preserve"> KPI’s fleshed out these ambitions.</w:t>
            </w:r>
          </w:p>
          <w:p w14:paraId="64A1BFF5" w14:textId="77777777" w:rsidR="00BF6847" w:rsidRDefault="00BF6847" w:rsidP="00BF6847">
            <w:pPr>
              <w:spacing w:after="160" w:line="259" w:lineRule="auto"/>
              <w:rPr>
                <w:rFonts w:ascii="Arial" w:hAnsi="Arial"/>
                <w:b/>
                <w:bCs/>
                <w:color w:val="000000" w:themeColor="text1"/>
                <w:sz w:val="22"/>
                <w:szCs w:val="22"/>
              </w:rPr>
            </w:pPr>
          </w:p>
          <w:p w14:paraId="2C4DF8A4" w14:textId="77777777" w:rsidR="00BF6847" w:rsidRDefault="00BF6847" w:rsidP="00BF6847">
            <w:pPr>
              <w:spacing w:after="160" w:line="259" w:lineRule="auto"/>
              <w:rPr>
                <w:rFonts w:ascii="Arial" w:hAnsi="Arial"/>
                <w:b/>
                <w:bCs/>
                <w:color w:val="000000" w:themeColor="text1"/>
                <w:sz w:val="22"/>
                <w:szCs w:val="22"/>
              </w:rPr>
            </w:pPr>
          </w:p>
          <w:p w14:paraId="46486EDD" w14:textId="77777777" w:rsidR="00BF6847" w:rsidRPr="009F46DF" w:rsidRDefault="00BF6847" w:rsidP="00BF6847">
            <w:pPr>
              <w:spacing w:after="160" w:line="259" w:lineRule="auto"/>
              <w:rPr>
                <w:rFonts w:ascii="Arial" w:eastAsia="Times New Roman" w:hAnsi="Arial" w:cs="Times New Roman"/>
                <w:color w:val="000000" w:themeColor="text1"/>
                <w:sz w:val="22"/>
                <w:szCs w:val="22"/>
                <w:lang w:val="en-GB" w:eastAsia="en-GB"/>
              </w:rPr>
            </w:pPr>
            <w:r w:rsidRPr="002F0600">
              <w:rPr>
                <w:rFonts w:ascii="Arial" w:hAnsi="Arial"/>
                <w:b/>
                <w:bCs/>
                <w:color w:val="000000" w:themeColor="text1"/>
                <w:sz w:val="22"/>
                <w:szCs w:val="22"/>
              </w:rPr>
              <w:t>Specific 20</w:t>
            </w:r>
            <w:r>
              <w:rPr>
                <w:rFonts w:ascii="Arial" w:hAnsi="Arial"/>
                <w:b/>
                <w:bCs/>
                <w:color w:val="000000" w:themeColor="text1"/>
                <w:sz w:val="22"/>
                <w:szCs w:val="22"/>
              </w:rPr>
              <w:t>23</w:t>
            </w:r>
            <w:r w:rsidRPr="002F0600">
              <w:rPr>
                <w:rFonts w:ascii="Arial" w:hAnsi="Arial"/>
                <w:b/>
                <w:bCs/>
                <w:color w:val="000000" w:themeColor="text1"/>
                <w:sz w:val="22"/>
                <w:szCs w:val="22"/>
              </w:rPr>
              <w:t xml:space="preserve"> Targets and Goals</w:t>
            </w:r>
          </w:p>
          <w:p w14:paraId="63D1F278"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Increase average revenue per client by 8</w:t>
            </w:r>
            <w:r w:rsidRPr="009F46DF">
              <w:rPr>
                <w:rFonts w:ascii="Arial" w:eastAsia="Times New Roman" w:hAnsi="Arial" w:cs="Times New Roman"/>
                <w:color w:val="000000" w:themeColor="text1"/>
                <w:sz w:val="22"/>
                <w:szCs w:val="22"/>
                <w:lang w:val="en-GB" w:eastAsia="en-GB"/>
              </w:rPr>
              <w:t>%</w:t>
            </w:r>
            <w:r>
              <w:rPr>
                <w:rFonts w:ascii="Arial" w:eastAsia="Times New Roman" w:hAnsi="Arial" w:cs="Times New Roman"/>
                <w:color w:val="000000" w:themeColor="text1"/>
                <w:sz w:val="22"/>
                <w:szCs w:val="22"/>
                <w:lang w:val="en-GB" w:eastAsia="en-GB"/>
              </w:rPr>
              <w:t>.</w:t>
            </w:r>
            <w:r w:rsidRPr="009F46DF">
              <w:rPr>
                <w:rFonts w:ascii="Arial" w:eastAsia="Times New Roman" w:hAnsi="Arial" w:cs="Times New Roman"/>
                <w:color w:val="000000" w:themeColor="text1"/>
                <w:sz w:val="22"/>
                <w:szCs w:val="22"/>
                <w:lang w:val="en-GB" w:eastAsia="en-GB"/>
              </w:rPr>
              <w:t xml:space="preserve"> </w:t>
            </w:r>
          </w:p>
          <w:p w14:paraId="084FCBCD"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 xml:space="preserve">Increase YoY </w:t>
            </w:r>
            <w:r w:rsidRPr="009F46DF">
              <w:rPr>
                <w:rFonts w:ascii="Arial" w:eastAsia="Times New Roman" w:hAnsi="Arial" w:cs="Times New Roman"/>
                <w:color w:val="000000" w:themeColor="text1"/>
                <w:sz w:val="22"/>
                <w:szCs w:val="22"/>
                <w:lang w:val="en-GB" w:eastAsia="en-GB"/>
              </w:rPr>
              <w:t xml:space="preserve">EBITDA by </w:t>
            </w:r>
            <w:r>
              <w:rPr>
                <w:rFonts w:ascii="Arial" w:eastAsia="Times New Roman" w:hAnsi="Arial" w:cs="Times New Roman"/>
                <w:color w:val="000000" w:themeColor="text1"/>
                <w:sz w:val="22"/>
                <w:szCs w:val="22"/>
                <w:lang w:val="en-GB" w:eastAsia="en-GB"/>
              </w:rPr>
              <w:t>5</w:t>
            </w:r>
            <w:r w:rsidRPr="009F46DF">
              <w:rPr>
                <w:rFonts w:ascii="Arial" w:eastAsia="Times New Roman" w:hAnsi="Arial" w:cs="Times New Roman"/>
                <w:color w:val="000000" w:themeColor="text1"/>
                <w:sz w:val="22"/>
                <w:szCs w:val="22"/>
                <w:lang w:val="en-GB" w:eastAsia="en-GB"/>
              </w:rPr>
              <w:t>%</w:t>
            </w:r>
            <w:r>
              <w:rPr>
                <w:rFonts w:ascii="Arial" w:eastAsia="Times New Roman" w:hAnsi="Arial" w:cs="Times New Roman"/>
                <w:color w:val="000000" w:themeColor="text1"/>
                <w:sz w:val="22"/>
                <w:szCs w:val="22"/>
                <w:lang w:val="en-GB" w:eastAsia="en-GB"/>
              </w:rPr>
              <w:t>.</w:t>
            </w:r>
            <w:r w:rsidRPr="009F46DF">
              <w:rPr>
                <w:rFonts w:ascii="Arial" w:eastAsia="Times New Roman" w:hAnsi="Arial" w:cs="Times New Roman"/>
                <w:color w:val="000000" w:themeColor="text1"/>
                <w:sz w:val="22"/>
                <w:szCs w:val="22"/>
                <w:lang w:val="en-GB" w:eastAsia="en-GB"/>
              </w:rPr>
              <w:t xml:space="preserve"> </w:t>
            </w:r>
            <w:r w:rsidRPr="00AE0BB9">
              <w:rPr>
                <w:rFonts w:ascii="Arial" w:eastAsia="Times New Roman" w:hAnsi="Arial" w:cs="Times New Roman"/>
                <w:i/>
                <w:iCs/>
                <w:color w:val="000000" w:themeColor="text1"/>
                <w:sz w:val="18"/>
                <w:szCs w:val="18"/>
                <w:lang w:val="en-GB" w:eastAsia="en-GB"/>
              </w:rPr>
              <w:t>(This goal was set in the context of a projected US GDP growth of 2.5% and a UK GDP growth of 0.1% in 2023. 5% represented an ambitious target in this context)</w:t>
            </w:r>
          </w:p>
          <w:p w14:paraId="784A21A7"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Spend under management gr</w:t>
            </w:r>
            <w:r>
              <w:rPr>
                <w:rFonts w:ascii="Arial" w:eastAsia="Times New Roman" w:hAnsi="Arial" w:cs="Times New Roman"/>
                <w:color w:val="000000" w:themeColor="text1"/>
                <w:sz w:val="22"/>
                <w:szCs w:val="22"/>
                <w:lang w:val="en-GB" w:eastAsia="en-GB"/>
              </w:rPr>
              <w:t>owth</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of</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5</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to £175 million.</w:t>
            </w:r>
          </w:p>
          <w:p w14:paraId="4EFA0DFC"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Increase r</w:t>
            </w:r>
            <w:r w:rsidRPr="009F46DF">
              <w:rPr>
                <w:rFonts w:ascii="Arial" w:eastAsia="Times New Roman" w:hAnsi="Arial" w:cs="Times New Roman"/>
                <w:color w:val="000000" w:themeColor="text1"/>
                <w:sz w:val="22"/>
                <w:szCs w:val="22"/>
                <w:lang w:val="en-GB" w:eastAsia="en-GB"/>
              </w:rPr>
              <w:t xml:space="preserve">evenue </w:t>
            </w:r>
            <w:r>
              <w:rPr>
                <w:rFonts w:ascii="Arial" w:eastAsia="Times New Roman" w:hAnsi="Arial" w:cs="Times New Roman"/>
                <w:color w:val="000000" w:themeColor="text1"/>
                <w:sz w:val="22"/>
                <w:szCs w:val="22"/>
                <w:lang w:val="en-GB" w:eastAsia="en-GB"/>
              </w:rPr>
              <w:t xml:space="preserve">from </w:t>
            </w:r>
            <w:r w:rsidRPr="009F46DF">
              <w:rPr>
                <w:rFonts w:ascii="Arial" w:eastAsia="Times New Roman" w:hAnsi="Arial" w:cs="Times New Roman"/>
                <w:color w:val="000000" w:themeColor="text1"/>
                <w:sz w:val="22"/>
                <w:szCs w:val="22"/>
                <w:lang w:val="en-GB" w:eastAsia="en-GB"/>
              </w:rPr>
              <w:t xml:space="preserve">retained clients </w:t>
            </w:r>
            <w:r>
              <w:rPr>
                <w:rFonts w:ascii="Arial" w:eastAsia="Times New Roman" w:hAnsi="Arial" w:cs="Times New Roman"/>
                <w:color w:val="000000" w:themeColor="text1"/>
                <w:sz w:val="22"/>
                <w:szCs w:val="22"/>
                <w:lang w:val="en-GB" w:eastAsia="en-GB"/>
              </w:rPr>
              <w:t>by</w:t>
            </w:r>
            <w:r w:rsidRPr="009F46DF">
              <w:rPr>
                <w:rFonts w:ascii="Arial" w:eastAsia="Times New Roman" w:hAnsi="Arial" w:cs="Times New Roman"/>
                <w:color w:val="000000" w:themeColor="text1"/>
                <w:sz w:val="22"/>
                <w:szCs w:val="22"/>
                <w:lang w:val="en-GB" w:eastAsia="en-GB"/>
              </w:rPr>
              <w:t xml:space="preserve"> </w:t>
            </w:r>
            <w:r>
              <w:rPr>
                <w:rFonts w:ascii="Arial" w:eastAsia="Times New Roman" w:hAnsi="Arial" w:cs="Times New Roman"/>
                <w:color w:val="000000" w:themeColor="text1"/>
                <w:sz w:val="22"/>
                <w:szCs w:val="22"/>
                <w:lang w:val="en-GB" w:eastAsia="en-GB"/>
              </w:rPr>
              <w:t>6</w:t>
            </w:r>
            <w:r w:rsidRPr="009F46DF">
              <w:rPr>
                <w:rFonts w:ascii="Arial" w:eastAsia="Times New Roman" w:hAnsi="Arial" w:cs="Times New Roman"/>
                <w:color w:val="000000" w:themeColor="text1"/>
                <w:sz w:val="22"/>
                <w:szCs w:val="22"/>
                <w:lang w:val="en-GB" w:eastAsia="en-GB"/>
              </w:rPr>
              <w:t>%</w:t>
            </w:r>
            <w:r>
              <w:rPr>
                <w:rFonts w:ascii="Arial" w:eastAsia="Times New Roman" w:hAnsi="Arial" w:cs="Times New Roman"/>
                <w:color w:val="000000" w:themeColor="text1"/>
                <w:sz w:val="22"/>
                <w:szCs w:val="22"/>
                <w:lang w:val="en-GB" w:eastAsia="en-GB"/>
              </w:rPr>
              <w:t>.</w:t>
            </w:r>
          </w:p>
          <w:p w14:paraId="69F7625F"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Increase a</w:t>
            </w:r>
            <w:r w:rsidRPr="009F46DF">
              <w:rPr>
                <w:rFonts w:ascii="Arial" w:eastAsia="Times New Roman" w:hAnsi="Arial" w:cs="Times New Roman"/>
                <w:color w:val="000000" w:themeColor="text1"/>
                <w:sz w:val="22"/>
                <w:szCs w:val="22"/>
                <w:lang w:val="en-GB" w:eastAsia="en-GB"/>
              </w:rPr>
              <w:t>verage client tenure increased from 2.1 to 2.</w:t>
            </w:r>
            <w:r>
              <w:rPr>
                <w:rFonts w:ascii="Arial" w:eastAsia="Times New Roman" w:hAnsi="Arial" w:cs="Times New Roman"/>
                <w:color w:val="000000" w:themeColor="text1"/>
                <w:sz w:val="22"/>
                <w:szCs w:val="22"/>
                <w:lang w:val="en-GB" w:eastAsia="en-GB"/>
              </w:rPr>
              <w:t>5</w:t>
            </w:r>
            <w:r w:rsidRPr="009F46DF">
              <w:rPr>
                <w:rFonts w:ascii="Arial" w:eastAsia="Times New Roman" w:hAnsi="Arial" w:cs="Times New Roman"/>
                <w:color w:val="000000" w:themeColor="text1"/>
                <w:sz w:val="22"/>
                <w:szCs w:val="22"/>
                <w:lang w:val="en-GB" w:eastAsia="en-GB"/>
              </w:rPr>
              <w:t xml:space="preserve"> years</w:t>
            </w:r>
            <w:r>
              <w:rPr>
                <w:rFonts w:ascii="Arial" w:eastAsia="Times New Roman" w:hAnsi="Arial" w:cs="Times New Roman"/>
                <w:color w:val="000000" w:themeColor="text1"/>
                <w:sz w:val="22"/>
                <w:szCs w:val="22"/>
                <w:lang w:val="en-GB" w:eastAsia="en-GB"/>
              </w:rPr>
              <w:t>.</w:t>
            </w:r>
          </w:p>
          <w:p w14:paraId="146BC30C" w14:textId="77777777" w:rsidR="00BF6847" w:rsidRPr="009873D9" w:rsidRDefault="00BF6847" w:rsidP="00BF6847">
            <w:pPr>
              <w:pStyle w:val="TableContents"/>
              <w:snapToGrid w:val="0"/>
              <w:rPr>
                <w:rFonts w:ascii="Arial" w:eastAsia="Arial" w:hAnsi="Arial" w:cs="Arial"/>
                <w:b/>
                <w:color w:val="BE1636"/>
                <w:sz w:val="22"/>
                <w:szCs w:val="22"/>
              </w:rPr>
            </w:pPr>
          </w:p>
        </w:tc>
      </w:tr>
      <w:tr w:rsidR="00BF6847" w:rsidRPr="009873D9" w14:paraId="2775A4A6" w14:textId="77777777" w:rsidTr="6D4FECC2">
        <w:trPr>
          <w:trHeight w:val="907"/>
        </w:trPr>
        <w:tc>
          <w:tcPr>
            <w:tcW w:w="9299"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29EB3C58" w14:textId="77777777" w:rsidR="00BF6847" w:rsidRPr="0012054F" w:rsidRDefault="00BF6847" w:rsidP="00BF6847">
            <w:pPr>
              <w:rPr>
                <w:rFonts w:ascii="Arial" w:eastAsia="Arial" w:hAnsi="Arial" w:cs="Arial"/>
                <w:color w:val="000000" w:themeColor="text1"/>
                <w:sz w:val="22"/>
              </w:rPr>
            </w:pPr>
            <w:r w:rsidRPr="0012054F">
              <w:rPr>
                <w:rFonts w:ascii="Arial" w:eastAsia="Arial" w:hAnsi="Arial" w:cs="Arial"/>
                <w:b/>
                <w:color w:val="000000" w:themeColor="text1"/>
                <w:sz w:val="22"/>
              </w:rPr>
              <w:lastRenderedPageBreak/>
              <w:t>Recent work example(s</w:t>
            </w:r>
            <w:r w:rsidRPr="0012054F">
              <w:rPr>
                <w:rFonts w:ascii="Arial" w:eastAsia="Arial" w:hAnsi="Arial" w:cs="Arial"/>
                <w:color w:val="000000" w:themeColor="text1"/>
                <w:sz w:val="22"/>
              </w:rPr>
              <w:t xml:space="preserve">) </w:t>
            </w:r>
            <w:r w:rsidRPr="0012054F">
              <w:rPr>
                <w:rFonts w:ascii="Arial" w:eastAsia="Arial" w:hAnsi="Arial" w:cs="Arial"/>
                <w:b/>
                <w:color w:val="000000" w:themeColor="text1"/>
                <w:sz w:val="22"/>
              </w:rPr>
              <w:t>(1-10 points)</w:t>
            </w:r>
          </w:p>
          <w:p w14:paraId="4076C523" w14:textId="77777777" w:rsidR="00BF6847" w:rsidRPr="009873D9" w:rsidRDefault="00BF6847" w:rsidP="00BF6847">
            <w:pPr>
              <w:pStyle w:val="TableContents"/>
              <w:snapToGrid w:val="0"/>
              <w:rPr>
                <w:rFonts w:ascii="Arial" w:hAnsi="Arial" w:cs="Arial"/>
                <w:b/>
                <w:sz w:val="22"/>
                <w:szCs w:val="22"/>
              </w:rPr>
            </w:pPr>
            <w:r w:rsidRPr="0012054F">
              <w:rPr>
                <w:rFonts w:ascii="Arial" w:hAnsi="Arial"/>
                <w:color w:val="000000" w:themeColor="text1"/>
                <w:sz w:val="22"/>
                <w:szCs w:val="22"/>
              </w:rPr>
              <w:t>Please include details of recent client or campaign work. How does your recent work display creativity and make your team or agency stand out amongst others?</w:t>
            </w:r>
          </w:p>
        </w:tc>
      </w:tr>
      <w:tr w:rsidR="00BF6847" w:rsidRPr="009873D9" w14:paraId="3F50FB98"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191348A8"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r w:rsidRPr="009F46DF">
              <w:rPr>
                <w:rFonts w:ascii="Arial" w:eastAsia="Times New Roman" w:hAnsi="Arial"/>
                <w:color w:val="000000" w:themeColor="text1"/>
                <w:kern w:val="0"/>
                <w:sz w:val="22"/>
                <w:szCs w:val="22"/>
                <w:lang w:eastAsia="en-GB"/>
              </w:rPr>
              <w:t xml:space="preserve">Please see supporting documents submitted with this entry in which we feature case study versions of award-winning client work examples from the recent past. We have selected 1 Paid Search, one Integrated (Paid Search and Paid Social) and one E-commerce campaign. </w:t>
            </w:r>
          </w:p>
          <w:p w14:paraId="13D70BBB"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p>
          <w:p w14:paraId="3BE9CF57"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r w:rsidRPr="009F46DF">
              <w:rPr>
                <w:rFonts w:ascii="Arial" w:eastAsia="Times New Roman" w:hAnsi="Arial"/>
                <w:color w:val="000000" w:themeColor="text1"/>
                <w:kern w:val="0"/>
                <w:sz w:val="22"/>
                <w:szCs w:val="22"/>
                <w:lang w:eastAsia="en-GB"/>
              </w:rPr>
              <w:t xml:space="preserve">The Debenhams E-commerce case study derives from a campaign that won a Silver Medal in the Best Use of Search – Retail / E-commerce at the 2021 UK E-commerce Awards. </w:t>
            </w:r>
          </w:p>
          <w:p w14:paraId="13C3FE3F"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p>
          <w:p w14:paraId="60FD6EDB"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r w:rsidRPr="009F46DF">
              <w:rPr>
                <w:rFonts w:ascii="Arial" w:eastAsia="Times New Roman" w:hAnsi="Arial"/>
                <w:color w:val="000000" w:themeColor="text1"/>
                <w:kern w:val="0"/>
                <w:sz w:val="22"/>
                <w:szCs w:val="22"/>
                <w:lang w:eastAsia="en-GB"/>
              </w:rPr>
              <w:t xml:space="preserve">Over 2020-2021, the Refinitiv Rebrand &amp; Restructure Paid Search case study won a total of 3 separate Best Use of Search (Finance Category) awards events and 1 Best PPC Campaign award in the Global Agency Awards. </w:t>
            </w:r>
          </w:p>
          <w:p w14:paraId="7592BBB2"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p>
          <w:p w14:paraId="19378A56"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r w:rsidRPr="009F46DF">
              <w:rPr>
                <w:rFonts w:ascii="Arial" w:eastAsia="Times New Roman" w:hAnsi="Arial"/>
                <w:color w:val="000000" w:themeColor="text1"/>
                <w:kern w:val="0"/>
                <w:sz w:val="22"/>
                <w:szCs w:val="22"/>
                <w:lang w:eastAsia="en-GB"/>
              </w:rPr>
              <w:t>The Wander Beauty Integrated Campaign won the Global Integrated Marketing Campaign prize at the Global Marketing Awards in October 2020 and featured an example of TMI’s ability to meet a client’s objectives across multiple paid media platforms by adjusting strategic considerations to the respective strengths and individuating functionalities of the various paid media platforms*.</w:t>
            </w:r>
          </w:p>
          <w:p w14:paraId="02C2C3A9" w14:textId="77777777" w:rsidR="00BF6847" w:rsidRPr="009F46DF" w:rsidRDefault="00BF6847" w:rsidP="00BF6847">
            <w:pPr>
              <w:pStyle w:val="TableContents"/>
              <w:snapToGrid w:val="0"/>
              <w:rPr>
                <w:rFonts w:ascii="Arial" w:eastAsia="Times New Roman" w:hAnsi="Arial"/>
                <w:color w:val="000000" w:themeColor="text1"/>
                <w:kern w:val="0"/>
                <w:sz w:val="22"/>
                <w:szCs w:val="22"/>
                <w:lang w:eastAsia="en-GB"/>
              </w:rPr>
            </w:pPr>
          </w:p>
          <w:p w14:paraId="04D8E9A3" w14:textId="77777777" w:rsidR="00BF6847" w:rsidRPr="009F46DF" w:rsidRDefault="00BF6847" w:rsidP="00BF6847">
            <w:pPr>
              <w:pStyle w:val="TableContents"/>
              <w:snapToGrid w:val="0"/>
              <w:rPr>
                <w:rFonts w:ascii="Arial" w:eastAsia="Times New Roman" w:hAnsi="Arial"/>
                <w:b/>
                <w:bCs/>
                <w:i/>
                <w:iCs/>
                <w:color w:val="000000" w:themeColor="text1"/>
                <w:kern w:val="0"/>
                <w:sz w:val="18"/>
                <w:szCs w:val="18"/>
                <w:lang w:eastAsia="en-GB"/>
              </w:rPr>
            </w:pPr>
            <w:r w:rsidRPr="009F46DF">
              <w:rPr>
                <w:rFonts w:ascii="Arial" w:eastAsia="Times New Roman" w:hAnsi="Arial"/>
                <w:b/>
                <w:bCs/>
                <w:i/>
                <w:iCs/>
                <w:color w:val="000000" w:themeColor="text1"/>
                <w:kern w:val="0"/>
                <w:sz w:val="18"/>
                <w:szCs w:val="18"/>
                <w:lang w:eastAsia="en-GB"/>
              </w:rPr>
              <w:t>*In this case Google Search, Google Shopping and</w:t>
            </w:r>
            <w:r>
              <w:rPr>
                <w:rFonts w:ascii="Arial" w:eastAsia="Times New Roman" w:hAnsi="Arial"/>
                <w:b/>
                <w:bCs/>
                <w:i/>
                <w:iCs/>
                <w:color w:val="000000" w:themeColor="text1"/>
                <w:kern w:val="0"/>
                <w:sz w:val="18"/>
                <w:szCs w:val="18"/>
                <w:lang w:eastAsia="en-GB"/>
              </w:rPr>
              <w:t xml:space="preserve"> Meta Ads Manager</w:t>
            </w:r>
            <w:r w:rsidRPr="009F46DF">
              <w:rPr>
                <w:rFonts w:ascii="Arial" w:eastAsia="Times New Roman" w:hAnsi="Arial"/>
                <w:b/>
                <w:bCs/>
                <w:i/>
                <w:iCs/>
                <w:color w:val="000000" w:themeColor="text1"/>
                <w:kern w:val="0"/>
                <w:sz w:val="18"/>
                <w:szCs w:val="18"/>
                <w:lang w:eastAsia="en-GB"/>
              </w:rPr>
              <w:t>.</w:t>
            </w:r>
          </w:p>
          <w:p w14:paraId="673A36B0" w14:textId="77777777" w:rsidR="00BF6847" w:rsidRPr="009873D9" w:rsidRDefault="00BF6847" w:rsidP="00BF6847">
            <w:pPr>
              <w:pStyle w:val="TableContents"/>
              <w:snapToGrid w:val="0"/>
              <w:rPr>
                <w:rFonts w:ascii="Arial" w:eastAsia="Arial" w:hAnsi="Arial" w:cs="Arial"/>
                <w:b/>
                <w:sz w:val="22"/>
                <w:szCs w:val="22"/>
              </w:rPr>
            </w:pPr>
          </w:p>
        </w:tc>
      </w:tr>
      <w:tr w:rsidR="00BF6847" w:rsidRPr="009873D9" w14:paraId="10D7AB6A" w14:textId="77777777" w:rsidTr="6D4FECC2">
        <w:trPr>
          <w:trHeight w:val="907"/>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20D0C126" w14:textId="77777777" w:rsidR="00BF6847" w:rsidRPr="0012054F" w:rsidRDefault="00BF6847" w:rsidP="00BF6847">
            <w:pPr>
              <w:rPr>
                <w:rFonts w:ascii="Arial" w:eastAsia="Arial" w:hAnsi="Arial" w:cs="Arial"/>
                <w:b/>
                <w:color w:val="000000" w:themeColor="text1"/>
                <w:sz w:val="22"/>
              </w:rPr>
            </w:pPr>
            <w:r w:rsidRPr="0012054F">
              <w:rPr>
                <w:rFonts w:ascii="Arial" w:eastAsia="Arial" w:hAnsi="Arial" w:cs="Arial"/>
                <w:b/>
                <w:color w:val="000000" w:themeColor="text1"/>
                <w:sz w:val="22"/>
              </w:rPr>
              <w:t>Details of any recent achievements (1-10 points)</w:t>
            </w:r>
          </w:p>
          <w:p w14:paraId="038E9ADC" w14:textId="77777777" w:rsidR="00BF6847" w:rsidRPr="009873D9" w:rsidRDefault="00BF6847" w:rsidP="00BF6847">
            <w:pPr>
              <w:pStyle w:val="TableContents"/>
              <w:snapToGrid w:val="0"/>
              <w:rPr>
                <w:rFonts w:ascii="Arial" w:eastAsia="Arial" w:hAnsi="Arial" w:cs="Arial"/>
                <w:b/>
                <w:sz w:val="22"/>
                <w:szCs w:val="22"/>
              </w:rPr>
            </w:pPr>
            <w:r w:rsidRPr="0012054F">
              <w:rPr>
                <w:rFonts w:ascii="Arial" w:eastAsia="Arial" w:hAnsi="Arial" w:cs="Arial"/>
                <w:bCs/>
                <w:color w:val="000000" w:themeColor="text1"/>
                <w:sz w:val="22"/>
              </w:rPr>
              <w:t xml:space="preserve">What makes your team or agency stand out? Please include details of any achievements you feel make your </w:t>
            </w:r>
            <w:r w:rsidRPr="00182600">
              <w:rPr>
                <w:rFonts w:ascii="Arial" w:eastAsia="Arial" w:hAnsi="Arial" w:cs="Arial"/>
                <w:bCs/>
                <w:color w:val="000000" w:themeColor="text1"/>
                <w:sz w:val="22"/>
              </w:rPr>
              <w:t>agency, team or rising star</w:t>
            </w:r>
            <w:r>
              <w:rPr>
                <w:rFonts w:ascii="Arial" w:eastAsia="Arial" w:hAnsi="Arial" w:cs="Arial"/>
                <w:bCs/>
                <w:color w:val="000000" w:themeColor="text1"/>
                <w:sz w:val="22"/>
              </w:rPr>
              <w:t xml:space="preserve"> </w:t>
            </w:r>
            <w:r w:rsidRPr="0012054F">
              <w:rPr>
                <w:rFonts w:ascii="Arial" w:eastAsia="Arial" w:hAnsi="Arial" w:cs="Arial"/>
                <w:bCs/>
                <w:color w:val="000000" w:themeColor="text1"/>
                <w:sz w:val="22"/>
              </w:rPr>
              <w:t>award worthy. What are you proud of?</w:t>
            </w:r>
          </w:p>
        </w:tc>
      </w:tr>
      <w:tr w:rsidR="00BF6847" w:rsidRPr="009873D9" w14:paraId="38DCC984"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434EA1EC" w14:textId="77777777" w:rsidR="00BF6847" w:rsidRDefault="00BF6847" w:rsidP="00BF6847">
            <w:pPr>
              <w:pStyle w:val="TableContents"/>
              <w:snapToGrid w:val="0"/>
              <w:rPr>
                <w:rFonts w:ascii="Arial" w:eastAsia="Arial" w:hAnsi="Arial" w:cs="Arial"/>
                <w:b/>
                <w:sz w:val="22"/>
                <w:szCs w:val="22"/>
              </w:rPr>
            </w:pPr>
            <w:r>
              <w:rPr>
                <w:rFonts w:ascii="Arial" w:eastAsia="Arial" w:hAnsi="Arial" w:cs="Arial"/>
                <w:b/>
                <w:sz w:val="22"/>
                <w:szCs w:val="22"/>
              </w:rPr>
              <w:t>Topline Results vs 2023 Financial Targets and Growth Goals.</w:t>
            </w:r>
          </w:p>
          <w:p w14:paraId="3AA6BBD8" w14:textId="77777777" w:rsidR="00BF6847" w:rsidRDefault="00BF6847" w:rsidP="00BF6847">
            <w:pPr>
              <w:pStyle w:val="TableContents"/>
              <w:snapToGrid w:val="0"/>
              <w:rPr>
                <w:rFonts w:ascii="Arial" w:eastAsia="Arial" w:hAnsi="Arial" w:cs="Arial"/>
                <w:b/>
                <w:sz w:val="22"/>
                <w:szCs w:val="22"/>
              </w:rPr>
            </w:pPr>
          </w:p>
          <w:p w14:paraId="29811088"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Average revenue per client increased by 12%</w:t>
            </w:r>
            <w:r>
              <w:rPr>
                <w:rFonts w:ascii="Arial" w:eastAsia="Times New Roman" w:hAnsi="Arial" w:cs="Times New Roman"/>
                <w:color w:val="000000" w:themeColor="text1"/>
                <w:sz w:val="22"/>
                <w:szCs w:val="22"/>
                <w:lang w:val="en-GB" w:eastAsia="en-GB"/>
              </w:rPr>
              <w:t>.</w:t>
            </w:r>
          </w:p>
          <w:p w14:paraId="5763FAAF"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EBITDA increased by 10%</w:t>
            </w:r>
            <w:r>
              <w:rPr>
                <w:rFonts w:ascii="Arial" w:eastAsia="Times New Roman" w:hAnsi="Arial" w:cs="Times New Roman"/>
                <w:color w:val="000000" w:themeColor="text1"/>
                <w:sz w:val="22"/>
                <w:szCs w:val="22"/>
                <w:lang w:val="en-GB" w:eastAsia="en-GB"/>
              </w:rPr>
              <w:t xml:space="preserve"> on revenue growth of 2%.</w:t>
            </w:r>
          </w:p>
          <w:p w14:paraId="3194FE24"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 xml:space="preserve">Spend under management grew by 8% - now </w:t>
            </w:r>
            <w:r>
              <w:rPr>
                <w:rFonts w:ascii="Arial" w:eastAsia="Times New Roman" w:hAnsi="Arial" w:cs="Times New Roman"/>
                <w:color w:val="000000" w:themeColor="text1"/>
                <w:sz w:val="22"/>
                <w:szCs w:val="22"/>
                <w:lang w:val="en-GB" w:eastAsia="en-GB"/>
              </w:rPr>
              <w:t>£</w:t>
            </w:r>
            <w:r w:rsidRPr="009F46DF">
              <w:rPr>
                <w:rFonts w:ascii="Arial" w:eastAsia="Times New Roman" w:hAnsi="Arial" w:cs="Times New Roman"/>
                <w:color w:val="000000" w:themeColor="text1"/>
                <w:sz w:val="22"/>
                <w:szCs w:val="22"/>
                <w:lang w:val="en-GB" w:eastAsia="en-GB"/>
              </w:rPr>
              <w:t>180</w:t>
            </w:r>
            <w:r>
              <w:rPr>
                <w:rFonts w:ascii="Arial" w:eastAsia="Times New Roman" w:hAnsi="Arial" w:cs="Times New Roman"/>
                <w:color w:val="000000" w:themeColor="text1"/>
                <w:sz w:val="22"/>
                <w:szCs w:val="22"/>
                <w:lang w:val="en-GB" w:eastAsia="en-GB"/>
              </w:rPr>
              <w:t xml:space="preserve"> </w:t>
            </w:r>
            <w:r w:rsidRPr="009F46DF">
              <w:rPr>
                <w:rFonts w:ascii="Arial" w:eastAsia="Times New Roman" w:hAnsi="Arial" w:cs="Times New Roman"/>
                <w:color w:val="000000" w:themeColor="text1"/>
                <w:sz w:val="22"/>
                <w:szCs w:val="22"/>
                <w:lang w:val="en-GB" w:eastAsia="en-GB"/>
              </w:rPr>
              <w:t>m</w:t>
            </w:r>
            <w:r>
              <w:rPr>
                <w:rFonts w:ascii="Arial" w:eastAsia="Times New Roman" w:hAnsi="Arial" w:cs="Times New Roman"/>
                <w:color w:val="000000" w:themeColor="text1"/>
                <w:sz w:val="22"/>
                <w:szCs w:val="22"/>
                <w:lang w:val="en-GB" w:eastAsia="en-GB"/>
              </w:rPr>
              <w:t>illion.</w:t>
            </w:r>
          </w:p>
          <w:p w14:paraId="3BE67A81"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Revenue growth from retained clients was 8%</w:t>
            </w:r>
            <w:r>
              <w:rPr>
                <w:rFonts w:ascii="Arial" w:eastAsia="Times New Roman" w:hAnsi="Arial" w:cs="Times New Roman"/>
                <w:color w:val="000000" w:themeColor="text1"/>
                <w:sz w:val="22"/>
                <w:szCs w:val="22"/>
                <w:lang w:val="en-GB" w:eastAsia="en-GB"/>
              </w:rPr>
              <w:t>.</w:t>
            </w:r>
          </w:p>
          <w:p w14:paraId="13F66F06" w14:textId="77777777" w:rsidR="00BF6847" w:rsidRPr="009F46DF" w:rsidRDefault="00BF6847" w:rsidP="00BF6847">
            <w:pPr>
              <w:pStyle w:val="ListParagraph"/>
              <w:numPr>
                <w:ilvl w:val="0"/>
                <w:numId w:val="3"/>
              </w:numPr>
              <w:spacing w:after="160" w:line="259" w:lineRule="auto"/>
              <w:rPr>
                <w:rFonts w:ascii="Arial" w:eastAsia="Times New Roman" w:hAnsi="Arial" w:cs="Times New Roman"/>
                <w:color w:val="000000" w:themeColor="text1"/>
                <w:sz w:val="22"/>
                <w:szCs w:val="22"/>
                <w:lang w:val="en-GB" w:eastAsia="en-GB"/>
              </w:rPr>
            </w:pPr>
            <w:r w:rsidRPr="009F46DF">
              <w:rPr>
                <w:rFonts w:ascii="Arial" w:eastAsia="Times New Roman" w:hAnsi="Arial" w:cs="Times New Roman"/>
                <w:color w:val="000000" w:themeColor="text1"/>
                <w:sz w:val="22"/>
                <w:szCs w:val="22"/>
                <w:lang w:val="en-GB" w:eastAsia="en-GB"/>
              </w:rPr>
              <w:t>Average client tenure increased from 2.1 to 2.8 years</w:t>
            </w:r>
            <w:r>
              <w:rPr>
                <w:rFonts w:ascii="Arial" w:eastAsia="Times New Roman" w:hAnsi="Arial" w:cs="Times New Roman"/>
                <w:color w:val="000000" w:themeColor="text1"/>
                <w:sz w:val="22"/>
                <w:szCs w:val="22"/>
                <w:lang w:val="en-GB" w:eastAsia="en-GB"/>
              </w:rPr>
              <w:t>.</w:t>
            </w:r>
          </w:p>
          <w:p w14:paraId="700DE995" w14:textId="77777777" w:rsidR="00BF6847" w:rsidRDefault="00BF6847" w:rsidP="00BF6847">
            <w:pPr>
              <w:pStyle w:val="TableContents"/>
              <w:snapToGrid w:val="0"/>
              <w:rPr>
                <w:rFonts w:ascii="Arial" w:eastAsia="Arial" w:hAnsi="Arial" w:cs="Arial"/>
                <w:b/>
                <w:sz w:val="22"/>
                <w:szCs w:val="22"/>
              </w:rPr>
            </w:pPr>
          </w:p>
          <w:p w14:paraId="60C6E001" w14:textId="77777777" w:rsidR="00BF6847" w:rsidRDefault="00BF6847" w:rsidP="00BF6847">
            <w:pPr>
              <w:rPr>
                <w:rFonts w:ascii="Arial" w:eastAsia="Times New Roman" w:hAnsi="Arial" w:cs="Times New Roman"/>
                <w:color w:val="000000" w:themeColor="text1"/>
                <w:sz w:val="22"/>
                <w:szCs w:val="22"/>
                <w:lang w:val="en-GB" w:eastAsia="en-GB"/>
              </w:rPr>
            </w:pPr>
            <w:r w:rsidRPr="00366502">
              <w:rPr>
                <w:rFonts w:ascii="Arial" w:eastAsia="Times New Roman" w:hAnsi="Arial" w:cs="Times New Roman"/>
                <w:color w:val="000000" w:themeColor="text1"/>
                <w:sz w:val="22"/>
                <w:szCs w:val="22"/>
                <w:lang w:val="en-GB" w:eastAsia="en-GB"/>
              </w:rPr>
              <w:t>From 2020 to 202</w:t>
            </w:r>
            <w:r>
              <w:rPr>
                <w:rFonts w:ascii="Arial" w:eastAsia="Times New Roman" w:hAnsi="Arial" w:cs="Times New Roman"/>
                <w:color w:val="000000" w:themeColor="text1"/>
                <w:sz w:val="22"/>
                <w:szCs w:val="22"/>
                <w:lang w:val="en-GB" w:eastAsia="en-GB"/>
              </w:rPr>
              <w:t>3</w:t>
            </w:r>
            <w:r w:rsidRPr="00366502">
              <w:rPr>
                <w:rFonts w:ascii="Arial" w:eastAsia="Times New Roman" w:hAnsi="Arial" w:cs="Times New Roman"/>
                <w:color w:val="000000" w:themeColor="text1"/>
                <w:sz w:val="22"/>
                <w:szCs w:val="22"/>
                <w:lang w:val="en-GB" w:eastAsia="en-GB"/>
              </w:rPr>
              <w:t xml:space="preserve">, we won a total of </w:t>
            </w:r>
            <w:r>
              <w:rPr>
                <w:rFonts w:ascii="Arial" w:eastAsia="Times New Roman" w:hAnsi="Arial" w:cs="Times New Roman"/>
                <w:color w:val="000000" w:themeColor="text1"/>
                <w:sz w:val="22"/>
                <w:szCs w:val="22"/>
                <w:lang w:val="en-GB" w:eastAsia="en-GB"/>
              </w:rPr>
              <w:t>9</w:t>
            </w:r>
            <w:r w:rsidRPr="00366502">
              <w:rPr>
                <w:rFonts w:ascii="Arial" w:eastAsia="Times New Roman" w:hAnsi="Arial" w:cs="Times New Roman"/>
                <w:color w:val="000000" w:themeColor="text1"/>
                <w:sz w:val="22"/>
                <w:szCs w:val="22"/>
                <w:lang w:val="en-GB" w:eastAsia="en-GB"/>
              </w:rPr>
              <w:t xml:space="preserve"> Agency Awards in the E-commerce, Global, Large and Integrated Agency category designations. The most illustrative of these accolades were Integrated Search Agency</w:t>
            </w:r>
            <w:r>
              <w:rPr>
                <w:rFonts w:ascii="Arial" w:eastAsia="Times New Roman" w:hAnsi="Arial" w:cs="Times New Roman"/>
                <w:color w:val="000000" w:themeColor="text1"/>
                <w:sz w:val="22"/>
                <w:szCs w:val="22"/>
                <w:lang w:val="en-GB" w:eastAsia="en-GB"/>
              </w:rPr>
              <w:t xml:space="preserve"> of The Year</w:t>
            </w:r>
            <w:r w:rsidRPr="00366502">
              <w:rPr>
                <w:rFonts w:ascii="Arial" w:eastAsia="Times New Roman" w:hAnsi="Arial" w:cs="Times New Roman"/>
                <w:color w:val="000000" w:themeColor="text1"/>
                <w:sz w:val="22"/>
                <w:szCs w:val="22"/>
                <w:lang w:val="en-GB" w:eastAsia="en-GB"/>
              </w:rPr>
              <w:t xml:space="preserve"> in the 202</w:t>
            </w:r>
            <w:r>
              <w:rPr>
                <w:rFonts w:ascii="Arial" w:eastAsia="Times New Roman" w:hAnsi="Arial" w:cs="Times New Roman"/>
                <w:color w:val="000000" w:themeColor="text1"/>
                <w:sz w:val="22"/>
                <w:szCs w:val="22"/>
                <w:lang w:val="en-GB" w:eastAsia="en-GB"/>
              </w:rPr>
              <w:t>3</w:t>
            </w:r>
            <w:r w:rsidRPr="00366502">
              <w:rPr>
                <w:rFonts w:ascii="Arial" w:eastAsia="Times New Roman" w:hAnsi="Arial" w:cs="Times New Roman"/>
                <w:color w:val="000000" w:themeColor="text1"/>
                <w:sz w:val="22"/>
                <w:szCs w:val="22"/>
                <w:lang w:val="en-GB" w:eastAsia="en-GB"/>
              </w:rPr>
              <w:t xml:space="preserve"> US </w:t>
            </w:r>
            <w:r>
              <w:rPr>
                <w:rFonts w:ascii="Arial" w:eastAsia="Times New Roman" w:hAnsi="Arial" w:cs="Times New Roman"/>
                <w:color w:val="000000" w:themeColor="text1"/>
                <w:sz w:val="22"/>
                <w:szCs w:val="22"/>
                <w:lang w:val="en-GB" w:eastAsia="en-GB"/>
              </w:rPr>
              <w:t>Agency</w:t>
            </w:r>
            <w:r w:rsidRPr="00366502">
              <w:rPr>
                <w:rFonts w:ascii="Arial" w:eastAsia="Times New Roman" w:hAnsi="Arial" w:cs="Times New Roman"/>
                <w:color w:val="000000" w:themeColor="text1"/>
                <w:sz w:val="22"/>
                <w:szCs w:val="22"/>
                <w:lang w:val="en-GB" w:eastAsia="en-GB"/>
              </w:rPr>
              <w:t xml:space="preserve"> Awards</w:t>
            </w:r>
            <w:r>
              <w:rPr>
                <w:rFonts w:ascii="Arial" w:eastAsia="Times New Roman" w:hAnsi="Arial" w:cs="Times New Roman"/>
                <w:color w:val="000000" w:themeColor="text1"/>
                <w:sz w:val="22"/>
                <w:szCs w:val="22"/>
                <w:lang w:val="en-GB" w:eastAsia="en-GB"/>
              </w:rPr>
              <w:t>, Paid Media Agency of The Year in the 2023 Global Digital Excellence Awards</w:t>
            </w:r>
            <w:r w:rsidRPr="00366502">
              <w:rPr>
                <w:rFonts w:ascii="Arial" w:eastAsia="Times New Roman" w:hAnsi="Arial" w:cs="Times New Roman"/>
                <w:color w:val="000000" w:themeColor="text1"/>
                <w:sz w:val="22"/>
                <w:szCs w:val="22"/>
                <w:lang w:val="en-GB" w:eastAsia="en-GB"/>
              </w:rPr>
              <w:t xml:space="preserve"> and the </w:t>
            </w:r>
            <w:r>
              <w:rPr>
                <w:rFonts w:ascii="Arial" w:eastAsia="Times New Roman" w:hAnsi="Arial" w:cs="Times New Roman"/>
                <w:color w:val="000000" w:themeColor="text1"/>
                <w:sz w:val="22"/>
                <w:szCs w:val="22"/>
                <w:lang w:val="en-GB" w:eastAsia="en-GB"/>
              </w:rPr>
              <w:t xml:space="preserve">Independent Agency of The Year </w:t>
            </w:r>
            <w:r w:rsidRPr="00366502">
              <w:rPr>
                <w:rFonts w:ascii="Arial" w:eastAsia="Times New Roman" w:hAnsi="Arial" w:cs="Times New Roman"/>
                <w:color w:val="000000" w:themeColor="text1"/>
                <w:sz w:val="22"/>
                <w:szCs w:val="22"/>
                <w:lang w:val="en-GB" w:eastAsia="en-GB"/>
              </w:rPr>
              <w:t>in the 202</w:t>
            </w:r>
            <w:r>
              <w:rPr>
                <w:rFonts w:ascii="Arial" w:eastAsia="Times New Roman" w:hAnsi="Arial" w:cs="Times New Roman"/>
                <w:color w:val="000000" w:themeColor="text1"/>
                <w:sz w:val="22"/>
                <w:szCs w:val="22"/>
                <w:lang w:val="en-GB" w:eastAsia="en-GB"/>
              </w:rPr>
              <w:t>3</w:t>
            </w:r>
            <w:r w:rsidRPr="00366502">
              <w:rPr>
                <w:rFonts w:ascii="Arial" w:eastAsia="Times New Roman" w:hAnsi="Arial" w:cs="Times New Roman"/>
                <w:color w:val="000000" w:themeColor="text1"/>
                <w:sz w:val="22"/>
                <w:szCs w:val="22"/>
                <w:lang w:val="en-GB" w:eastAsia="en-GB"/>
              </w:rPr>
              <w:t xml:space="preserve"> Global </w:t>
            </w:r>
            <w:r>
              <w:rPr>
                <w:rFonts w:ascii="Arial" w:eastAsia="Times New Roman" w:hAnsi="Arial" w:cs="Times New Roman"/>
                <w:color w:val="000000" w:themeColor="text1"/>
                <w:sz w:val="22"/>
                <w:szCs w:val="22"/>
                <w:lang w:val="en-GB" w:eastAsia="en-GB"/>
              </w:rPr>
              <w:t xml:space="preserve">Agency </w:t>
            </w:r>
            <w:r w:rsidRPr="00366502">
              <w:rPr>
                <w:rFonts w:ascii="Arial" w:eastAsia="Times New Roman" w:hAnsi="Arial" w:cs="Times New Roman"/>
                <w:color w:val="000000" w:themeColor="text1"/>
                <w:sz w:val="22"/>
                <w:szCs w:val="22"/>
                <w:lang w:val="en-GB" w:eastAsia="en-GB"/>
              </w:rPr>
              <w:t xml:space="preserve">Awards. This award-winning quality extends to the </w:t>
            </w:r>
            <w:r w:rsidRPr="00366502">
              <w:rPr>
                <w:rFonts w:ascii="Arial" w:eastAsia="Times New Roman" w:hAnsi="Arial" w:cs="Times New Roman"/>
                <w:color w:val="000000" w:themeColor="text1"/>
                <w:sz w:val="22"/>
                <w:szCs w:val="22"/>
                <w:lang w:val="en-GB" w:eastAsia="en-GB"/>
              </w:rPr>
              <w:lastRenderedPageBreak/>
              <w:t xml:space="preserve">specifics of our campaign </w:t>
            </w:r>
            <w:proofErr w:type="gramStart"/>
            <w:r w:rsidRPr="00366502">
              <w:rPr>
                <w:rFonts w:ascii="Arial" w:eastAsia="Times New Roman" w:hAnsi="Arial" w:cs="Times New Roman"/>
                <w:color w:val="000000" w:themeColor="text1"/>
                <w:sz w:val="22"/>
                <w:szCs w:val="22"/>
                <w:lang w:val="en-GB" w:eastAsia="en-GB"/>
              </w:rPr>
              <w:t>management</w:t>
            </w:r>
            <w:proofErr w:type="gramEnd"/>
            <w:r>
              <w:rPr>
                <w:rFonts w:ascii="Arial" w:eastAsia="Times New Roman" w:hAnsi="Arial" w:cs="Times New Roman"/>
                <w:color w:val="000000" w:themeColor="text1"/>
                <w:sz w:val="22"/>
                <w:szCs w:val="22"/>
                <w:lang w:val="en-GB" w:eastAsia="en-GB"/>
              </w:rPr>
              <w:t xml:space="preserve"> </w:t>
            </w:r>
            <w:r w:rsidRPr="00366502">
              <w:rPr>
                <w:rFonts w:ascii="Arial" w:eastAsia="Times New Roman" w:hAnsi="Arial" w:cs="Times New Roman"/>
                <w:color w:val="000000" w:themeColor="text1"/>
                <w:sz w:val="22"/>
                <w:szCs w:val="22"/>
                <w:lang w:val="en-GB" w:eastAsia="en-GB"/>
              </w:rPr>
              <w:t xml:space="preserve">and this has also been recognized and endorsed by industry peers and domain experts on the judging panels of awards events in all the territories we cover. Since 2019, we've won </w:t>
            </w:r>
            <w:r>
              <w:rPr>
                <w:rFonts w:ascii="Arial" w:eastAsia="Times New Roman" w:hAnsi="Arial" w:cs="Times New Roman"/>
                <w:color w:val="000000" w:themeColor="text1"/>
                <w:sz w:val="22"/>
                <w:szCs w:val="22"/>
                <w:lang w:val="en-GB" w:eastAsia="en-GB"/>
              </w:rPr>
              <w:t>8</w:t>
            </w:r>
            <w:r w:rsidRPr="00366502">
              <w:rPr>
                <w:rFonts w:ascii="Arial" w:eastAsia="Times New Roman" w:hAnsi="Arial" w:cs="Times New Roman"/>
                <w:color w:val="000000" w:themeColor="text1"/>
                <w:sz w:val="22"/>
                <w:szCs w:val="22"/>
                <w:lang w:val="en-GB" w:eastAsia="en-GB"/>
              </w:rPr>
              <w:t xml:space="preserve"> campaign awards for activity on all the major paid search and social platforms in, amongst others, the European Search Awards, the Global Agency Awards, Global Marketing Awards, Global Digital Excellence Awards and the US Drum Agency Business Awards.</w:t>
            </w:r>
          </w:p>
          <w:p w14:paraId="488C6F56" w14:textId="77777777" w:rsidR="00BF6847" w:rsidRDefault="00BF6847" w:rsidP="00BF6847">
            <w:pPr>
              <w:rPr>
                <w:rFonts w:ascii="Arial" w:eastAsia="Times New Roman" w:hAnsi="Arial" w:cs="Times New Roman"/>
                <w:color w:val="000000" w:themeColor="text1"/>
                <w:sz w:val="22"/>
                <w:szCs w:val="22"/>
                <w:lang w:val="en-GB" w:eastAsia="en-GB"/>
              </w:rPr>
            </w:pPr>
          </w:p>
          <w:p w14:paraId="4E982270" w14:textId="77777777" w:rsidR="00BF6847" w:rsidRPr="00366502" w:rsidRDefault="00BF6847" w:rsidP="00BF6847">
            <w:pPr>
              <w:rPr>
                <w:rFonts w:ascii="Arial" w:eastAsia="Times New Roman" w:hAnsi="Arial" w:cs="Times New Roman"/>
                <w:color w:val="000000" w:themeColor="text1"/>
                <w:sz w:val="22"/>
                <w:szCs w:val="22"/>
                <w:lang w:val="en-GB" w:eastAsia="en-GB"/>
              </w:rPr>
            </w:pPr>
            <w:r w:rsidRPr="00366502">
              <w:rPr>
                <w:rFonts w:ascii="Arial" w:eastAsia="Times New Roman" w:hAnsi="Arial" w:cs="Times New Roman"/>
                <w:noProof/>
                <w:color w:val="000000" w:themeColor="text1"/>
                <w:sz w:val="22"/>
                <w:szCs w:val="22"/>
                <w:lang w:val="en-GB" w:eastAsia="en-GB"/>
              </w:rPr>
              <w:drawing>
                <wp:inline distT="0" distB="0" distL="0" distR="0" wp14:anchorId="3D6E079E" wp14:editId="41270593">
                  <wp:extent cx="5761355" cy="3220085"/>
                  <wp:effectExtent l="0" t="0" r="0" b="0"/>
                  <wp:docPr id="84453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37794" name=""/>
                          <pic:cNvPicPr/>
                        </pic:nvPicPr>
                        <pic:blipFill>
                          <a:blip r:embed="rId15"/>
                          <a:stretch>
                            <a:fillRect/>
                          </a:stretch>
                        </pic:blipFill>
                        <pic:spPr>
                          <a:xfrm>
                            <a:off x="0" y="0"/>
                            <a:ext cx="5761355" cy="3220085"/>
                          </a:xfrm>
                          <a:prstGeom prst="rect">
                            <a:avLst/>
                          </a:prstGeom>
                        </pic:spPr>
                      </pic:pic>
                    </a:graphicData>
                  </a:graphic>
                </wp:inline>
              </w:drawing>
            </w:r>
          </w:p>
          <w:p w14:paraId="3CD7AB8B" w14:textId="77777777" w:rsidR="00BF6847" w:rsidRPr="009873D9" w:rsidRDefault="00BF6847" w:rsidP="00BF6847">
            <w:pPr>
              <w:pStyle w:val="TableContents"/>
              <w:snapToGrid w:val="0"/>
              <w:rPr>
                <w:rFonts w:ascii="Arial" w:eastAsia="Arial" w:hAnsi="Arial" w:cs="Arial"/>
                <w:b/>
                <w:sz w:val="22"/>
                <w:szCs w:val="22"/>
              </w:rPr>
            </w:pPr>
          </w:p>
        </w:tc>
      </w:tr>
      <w:tr w:rsidR="00BF6847" w:rsidRPr="009873D9" w14:paraId="109673F1" w14:textId="77777777" w:rsidTr="6D4FECC2">
        <w:trPr>
          <w:trHeight w:val="907"/>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092B9483" w14:textId="77777777" w:rsidR="00BF6847" w:rsidRPr="0012054F" w:rsidRDefault="00BF6847" w:rsidP="00BF6847">
            <w:pPr>
              <w:rPr>
                <w:rFonts w:ascii="Arial" w:eastAsia="Arial" w:hAnsi="Arial" w:cs="Arial"/>
                <w:b/>
                <w:color w:val="000000" w:themeColor="text1"/>
                <w:sz w:val="22"/>
              </w:rPr>
            </w:pPr>
            <w:r w:rsidRPr="0012054F">
              <w:rPr>
                <w:rFonts w:ascii="Arial" w:eastAsia="Arial" w:hAnsi="Arial" w:cs="Arial"/>
                <w:b/>
                <w:color w:val="000000" w:themeColor="text1"/>
                <w:sz w:val="22"/>
              </w:rPr>
              <w:lastRenderedPageBreak/>
              <w:t>Details of any challenges faced and how these were overcome (1-10 points)</w:t>
            </w:r>
          </w:p>
          <w:p w14:paraId="67ED2AF9" w14:textId="77777777" w:rsidR="00BF6847" w:rsidRPr="009873D9" w:rsidRDefault="00BF6847" w:rsidP="00BF6847">
            <w:pPr>
              <w:pStyle w:val="TableContents"/>
              <w:snapToGrid w:val="0"/>
              <w:rPr>
                <w:rFonts w:ascii="Arial" w:eastAsia="Arial" w:hAnsi="Arial" w:cs="Arial"/>
                <w:b/>
                <w:sz w:val="22"/>
                <w:szCs w:val="22"/>
              </w:rPr>
            </w:pPr>
            <w:r w:rsidRPr="0012054F">
              <w:rPr>
                <w:rFonts w:ascii="Arial" w:hAnsi="Arial"/>
                <w:bCs/>
                <w:color w:val="000000" w:themeColor="text1"/>
                <w:sz w:val="22"/>
                <w:szCs w:val="22"/>
              </w:rPr>
              <w:t xml:space="preserve">What challenges were unique to you and how have you overcome them. What was </w:t>
            </w:r>
            <w:proofErr w:type="gramStart"/>
            <w:r w:rsidRPr="0012054F">
              <w:rPr>
                <w:rFonts w:ascii="Arial" w:hAnsi="Arial"/>
                <w:bCs/>
                <w:color w:val="000000" w:themeColor="text1"/>
                <w:sz w:val="22"/>
                <w:szCs w:val="22"/>
              </w:rPr>
              <w:t>the end result</w:t>
            </w:r>
            <w:proofErr w:type="gramEnd"/>
            <w:r w:rsidRPr="0012054F">
              <w:rPr>
                <w:rFonts w:ascii="Arial" w:hAnsi="Arial"/>
                <w:bCs/>
                <w:color w:val="000000" w:themeColor="text1"/>
                <w:sz w:val="22"/>
                <w:szCs w:val="22"/>
              </w:rPr>
              <w:t xml:space="preserve"> of overcoming these challenges?</w:t>
            </w:r>
          </w:p>
        </w:tc>
      </w:tr>
      <w:tr w:rsidR="00BF6847" w:rsidRPr="009873D9" w14:paraId="22A5E165"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0F019407" w14:textId="77777777" w:rsidR="00BF6847"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 xml:space="preserve">With </w:t>
            </w:r>
            <w:r>
              <w:rPr>
                <w:rFonts w:ascii="Arial" w:eastAsia="Times New Roman" w:hAnsi="Arial" w:cs="Times New Roman"/>
                <w:color w:val="000000" w:themeColor="text1"/>
                <w:sz w:val="22"/>
                <w:szCs w:val="22"/>
                <w:lang w:val="en-GB" w:eastAsia="en-GB"/>
              </w:rPr>
              <w:t xml:space="preserve">35% </w:t>
            </w:r>
            <w:r w:rsidRPr="00793109">
              <w:rPr>
                <w:rFonts w:ascii="Arial" w:eastAsia="Times New Roman" w:hAnsi="Arial" w:cs="Times New Roman"/>
                <w:color w:val="000000" w:themeColor="text1"/>
                <w:sz w:val="22"/>
                <w:szCs w:val="22"/>
                <w:lang w:val="en-GB" w:eastAsia="en-GB"/>
              </w:rPr>
              <w:t>of our staff living in South Africa, 20</w:t>
            </w:r>
            <w:r>
              <w:rPr>
                <w:rFonts w:ascii="Arial" w:eastAsia="Times New Roman" w:hAnsi="Arial" w:cs="Times New Roman"/>
                <w:color w:val="000000" w:themeColor="text1"/>
                <w:sz w:val="22"/>
                <w:szCs w:val="22"/>
                <w:lang w:val="en-GB" w:eastAsia="en-GB"/>
              </w:rPr>
              <w:t>23</w:t>
            </w:r>
            <w:r w:rsidRPr="00793109">
              <w:rPr>
                <w:rFonts w:ascii="Arial" w:eastAsia="Times New Roman" w:hAnsi="Arial" w:cs="Times New Roman"/>
                <w:color w:val="000000" w:themeColor="text1"/>
                <w:sz w:val="22"/>
                <w:szCs w:val="22"/>
                <w:lang w:val="en-GB" w:eastAsia="en-GB"/>
              </w:rPr>
              <w:t xml:space="preserve"> saw us having to </w:t>
            </w:r>
            <w:r>
              <w:rPr>
                <w:rFonts w:ascii="Arial" w:eastAsia="Times New Roman" w:hAnsi="Arial" w:cs="Times New Roman"/>
                <w:color w:val="000000" w:themeColor="text1"/>
                <w:sz w:val="22"/>
                <w:szCs w:val="22"/>
                <w:lang w:val="en-GB" w:eastAsia="en-GB"/>
              </w:rPr>
              <w:t xml:space="preserve">rise even further to the </w:t>
            </w:r>
            <w:r w:rsidRPr="00793109">
              <w:rPr>
                <w:rFonts w:ascii="Arial" w:eastAsia="Times New Roman" w:hAnsi="Arial" w:cs="Times New Roman"/>
                <w:color w:val="000000" w:themeColor="text1"/>
                <w:sz w:val="22"/>
                <w:szCs w:val="22"/>
                <w:lang w:val="en-GB" w:eastAsia="en-GB"/>
              </w:rPr>
              <w:t>challenge</w:t>
            </w:r>
            <w:r>
              <w:rPr>
                <w:rFonts w:ascii="Arial" w:eastAsia="Times New Roman" w:hAnsi="Arial" w:cs="Times New Roman"/>
                <w:color w:val="000000" w:themeColor="text1"/>
                <w:sz w:val="22"/>
                <w:szCs w:val="22"/>
                <w:lang w:val="en-GB" w:eastAsia="en-GB"/>
              </w:rPr>
              <w:t xml:space="preserve"> that arose during the southern hemisphere winter of 2022. This exogenous shock of daily power cuts and unplanned electricity outages </w:t>
            </w:r>
            <w:r w:rsidRPr="00793109">
              <w:rPr>
                <w:rFonts w:ascii="Arial" w:eastAsia="Times New Roman" w:hAnsi="Arial" w:cs="Times New Roman"/>
                <w:color w:val="000000" w:themeColor="text1"/>
                <w:sz w:val="22"/>
                <w:szCs w:val="22"/>
                <w:lang w:val="en-GB" w:eastAsia="en-GB"/>
              </w:rPr>
              <w:t xml:space="preserve">had been building since 2015 but only became an “existential threat”, in the words of our managing partner Alistair Albers, in the 2nd half of 2022 </w:t>
            </w:r>
            <w:r>
              <w:rPr>
                <w:rFonts w:ascii="Arial" w:eastAsia="Times New Roman" w:hAnsi="Arial" w:cs="Times New Roman"/>
                <w:color w:val="000000" w:themeColor="text1"/>
                <w:sz w:val="22"/>
                <w:szCs w:val="22"/>
                <w:lang w:val="en-GB" w:eastAsia="en-GB"/>
              </w:rPr>
              <w:t xml:space="preserve">and then intensified to become an even more profound operational liability in </w:t>
            </w:r>
            <w:r w:rsidRPr="00793109">
              <w:rPr>
                <w:rFonts w:ascii="Arial" w:eastAsia="Times New Roman" w:hAnsi="Arial" w:cs="Times New Roman"/>
                <w:color w:val="000000" w:themeColor="text1"/>
                <w:sz w:val="22"/>
                <w:szCs w:val="22"/>
                <w:lang w:val="en-GB" w:eastAsia="en-GB"/>
              </w:rPr>
              <w:t xml:space="preserve">2023. </w:t>
            </w:r>
          </w:p>
          <w:p w14:paraId="4A987A34" w14:textId="77777777" w:rsidR="00BF6847"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5694F66E"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By the end of 2023, power outages in South Africa totalled 6,947 hours. (see chart below</w:t>
            </w:r>
            <w:proofErr w:type="gramStart"/>
            <w:r>
              <w:rPr>
                <w:rFonts w:ascii="Arial" w:eastAsia="Times New Roman" w:hAnsi="Arial" w:cs="Times New Roman"/>
                <w:color w:val="000000" w:themeColor="text1"/>
                <w:sz w:val="22"/>
                <w:szCs w:val="22"/>
                <w:lang w:val="en-GB" w:eastAsia="en-GB"/>
              </w:rPr>
              <w:t>).This</w:t>
            </w:r>
            <w:proofErr w:type="gramEnd"/>
            <w:r>
              <w:rPr>
                <w:rFonts w:ascii="Arial" w:eastAsia="Times New Roman" w:hAnsi="Arial" w:cs="Times New Roman"/>
                <w:color w:val="000000" w:themeColor="text1"/>
                <w:sz w:val="22"/>
                <w:szCs w:val="22"/>
                <w:lang w:val="en-GB" w:eastAsia="en-GB"/>
              </w:rPr>
              <w:t xml:space="preserve"> represented a crippling increase of 190% from the 2,400 hours of power cuts in 2022. </w:t>
            </w:r>
            <w:proofErr w:type="gramStart"/>
            <w:r>
              <w:rPr>
                <w:rFonts w:ascii="Arial" w:eastAsia="Times New Roman" w:hAnsi="Arial" w:cs="Times New Roman"/>
                <w:color w:val="000000" w:themeColor="text1"/>
                <w:sz w:val="22"/>
                <w:szCs w:val="22"/>
                <w:lang w:val="en-GB" w:eastAsia="en-GB"/>
              </w:rPr>
              <w:t>So</w:t>
            </w:r>
            <w:proofErr w:type="gramEnd"/>
            <w:r>
              <w:rPr>
                <w:rFonts w:ascii="Arial" w:eastAsia="Times New Roman" w:hAnsi="Arial" w:cs="Times New Roman"/>
                <w:color w:val="000000" w:themeColor="text1"/>
                <w:sz w:val="22"/>
                <w:szCs w:val="22"/>
                <w:lang w:val="en-GB" w:eastAsia="en-GB"/>
              </w:rPr>
              <w:t xml:space="preserve"> staggering and unrelatable are these figures to those from functional economies that they only become accessible in terms of logistical barriers to operation when converted to days. South Africa experienced the </w:t>
            </w:r>
            <w:r w:rsidRPr="00B254DC">
              <w:rPr>
                <w:rFonts w:ascii="Arial" w:eastAsia="Times New Roman" w:hAnsi="Arial" w:cs="Times New Roman"/>
                <w:b/>
                <w:bCs/>
                <w:i/>
                <w:iCs/>
                <w:color w:val="000000" w:themeColor="text1"/>
                <w:sz w:val="22"/>
                <w:szCs w:val="22"/>
                <w:lang w:val="en-GB" w:eastAsia="en-GB"/>
              </w:rPr>
              <w:t>equivalent of 289 days without electricity</w:t>
            </w:r>
            <w:r>
              <w:rPr>
                <w:rFonts w:ascii="Arial" w:eastAsia="Times New Roman" w:hAnsi="Arial" w:cs="Times New Roman"/>
                <w:color w:val="000000" w:themeColor="text1"/>
                <w:sz w:val="22"/>
                <w:szCs w:val="22"/>
                <w:lang w:val="en-GB" w:eastAsia="en-GB"/>
              </w:rPr>
              <w:t xml:space="preserve">. That’s 79% of the year with no power and TMI responded with as much ingenuity and urgency as we were able to muster. </w:t>
            </w:r>
          </w:p>
          <w:p w14:paraId="2BBEB620" w14:textId="77777777" w:rsidR="00BF6847" w:rsidRPr="00793109" w:rsidRDefault="00BF6847" w:rsidP="00BF6847">
            <w:pPr>
              <w:widowControl w:val="0"/>
              <w:suppressLineNumbers/>
              <w:suppressAutoHyphens/>
              <w:snapToGrid w:val="0"/>
              <w:rPr>
                <w:rFonts w:ascii="Arial" w:eastAsia="Arial" w:hAnsi="Arial" w:cs="Arial"/>
                <w:b/>
                <w:kern w:val="1"/>
                <w:sz w:val="22"/>
                <w:szCs w:val="22"/>
                <w:lang w:val="en-GB" w:eastAsia="ar-SA"/>
              </w:rPr>
            </w:pPr>
          </w:p>
          <w:p w14:paraId="4E5DAD23" w14:textId="77777777" w:rsidR="00BF6847" w:rsidRPr="00CA4CCB" w:rsidRDefault="00BF6847" w:rsidP="00BF6847">
            <w:pPr>
              <w:widowControl w:val="0"/>
              <w:suppressLineNumbers/>
              <w:suppressAutoHyphens/>
              <w:snapToGrid w:val="0"/>
              <w:rPr>
                <w:rFonts w:ascii="Arial" w:eastAsia="Times New Roman" w:hAnsi="Arial" w:cs="Times New Roman"/>
                <w:b/>
                <w:bCs/>
                <w:color w:val="000000" w:themeColor="text1"/>
                <w:sz w:val="22"/>
                <w:szCs w:val="22"/>
                <w:lang w:val="en-GB" w:eastAsia="en-GB"/>
              </w:rPr>
            </w:pPr>
            <w:r w:rsidRPr="00CA4CCB">
              <w:rPr>
                <w:rFonts w:ascii="Arial" w:eastAsia="Times New Roman" w:hAnsi="Arial" w:cs="Times New Roman"/>
                <w:b/>
                <w:bCs/>
                <w:color w:val="000000" w:themeColor="text1"/>
                <w:sz w:val="22"/>
                <w:szCs w:val="22"/>
                <w:lang w:val="en-GB" w:eastAsia="en-GB"/>
              </w:rPr>
              <w:t>Historical Context</w:t>
            </w:r>
          </w:p>
          <w:p w14:paraId="7AC7E470" w14:textId="77777777" w:rsidR="00BF6847"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61939CE3"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Venality, incompetence and brazen theft of infrastructure by criminal elements with</w:t>
            </w:r>
            <w:r>
              <w:rPr>
                <w:rFonts w:ascii="Arial" w:eastAsia="Times New Roman" w:hAnsi="Arial" w:cs="Times New Roman"/>
                <w:color w:val="000000" w:themeColor="text1"/>
                <w:sz w:val="22"/>
                <w:szCs w:val="22"/>
                <w:lang w:val="en-GB" w:eastAsia="en-GB"/>
              </w:rPr>
              <w:t>in</w:t>
            </w:r>
            <w:r w:rsidRPr="00793109">
              <w:rPr>
                <w:rFonts w:ascii="Arial" w:eastAsia="Times New Roman" w:hAnsi="Arial" w:cs="Times New Roman"/>
                <w:color w:val="000000" w:themeColor="text1"/>
                <w:sz w:val="22"/>
                <w:szCs w:val="22"/>
                <w:lang w:val="en-GB" w:eastAsia="en-GB"/>
              </w:rPr>
              <w:t xml:space="preserve"> the ruling ANC party have so denuded the national power utility Eskom that it has gone from being lauded by the Financial Times of London as the best power company in the world in 2001 to an eviscerated organization unable to keep the lights on. </w:t>
            </w:r>
            <w:r w:rsidRPr="00793109">
              <w:rPr>
                <w:rFonts w:ascii="Arial" w:eastAsia="Times New Roman" w:hAnsi="Arial" w:cs="Times New Roman"/>
                <w:color w:val="000000" w:themeColor="text1"/>
                <w:sz w:val="22"/>
                <w:szCs w:val="22"/>
                <w:lang w:val="en-GB" w:eastAsia="en-GB"/>
              </w:rPr>
              <w:br/>
            </w:r>
          </w:p>
          <w:p w14:paraId="76F6A892"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lastRenderedPageBreak/>
              <w:t xml:space="preserve">All </w:t>
            </w:r>
            <w:r>
              <w:rPr>
                <w:rFonts w:ascii="Arial" w:eastAsia="Times New Roman" w:hAnsi="Arial" w:cs="Times New Roman"/>
                <w:color w:val="000000" w:themeColor="text1"/>
                <w:sz w:val="22"/>
                <w:szCs w:val="22"/>
                <w:lang w:val="en-GB" w:eastAsia="en-GB"/>
              </w:rPr>
              <w:t>35</w:t>
            </w:r>
            <w:r w:rsidRPr="00793109">
              <w:rPr>
                <w:rFonts w:ascii="Arial" w:eastAsia="Times New Roman" w:hAnsi="Arial" w:cs="Times New Roman"/>
                <w:color w:val="000000" w:themeColor="text1"/>
                <w:sz w:val="22"/>
                <w:szCs w:val="22"/>
                <w:lang w:val="en-GB" w:eastAsia="en-GB"/>
              </w:rPr>
              <w:t xml:space="preserve"> of TMI’s South African staff work remotely and the power cuts were causing significant and sustained operational constraints on their ability to perform their jobs, particularly on days when total power cuts exceeded </w:t>
            </w:r>
            <w:r>
              <w:rPr>
                <w:rFonts w:ascii="Arial" w:eastAsia="Times New Roman" w:hAnsi="Arial" w:cs="Times New Roman"/>
                <w:color w:val="000000" w:themeColor="text1"/>
                <w:sz w:val="22"/>
                <w:szCs w:val="22"/>
                <w:lang w:val="en-GB" w:eastAsia="en-GB"/>
              </w:rPr>
              <w:t>8</w:t>
            </w:r>
            <w:r w:rsidRPr="00793109">
              <w:rPr>
                <w:rFonts w:ascii="Arial" w:eastAsia="Times New Roman" w:hAnsi="Arial" w:cs="Times New Roman"/>
                <w:color w:val="000000" w:themeColor="text1"/>
                <w:sz w:val="22"/>
                <w:szCs w:val="22"/>
                <w:lang w:val="en-GB" w:eastAsia="en-GB"/>
              </w:rPr>
              <w:t xml:space="preserve"> hours during </w:t>
            </w:r>
            <w:r>
              <w:rPr>
                <w:rFonts w:ascii="Arial" w:eastAsia="Times New Roman" w:hAnsi="Arial" w:cs="Times New Roman"/>
                <w:color w:val="000000" w:themeColor="text1"/>
                <w:sz w:val="22"/>
                <w:szCs w:val="22"/>
                <w:lang w:val="en-GB" w:eastAsia="en-GB"/>
              </w:rPr>
              <w:t>the working day</w:t>
            </w:r>
            <w:r w:rsidRPr="00793109">
              <w:rPr>
                <w:rFonts w:ascii="Arial" w:eastAsia="Times New Roman" w:hAnsi="Arial" w:cs="Times New Roman"/>
                <w:color w:val="000000" w:themeColor="text1"/>
                <w:sz w:val="22"/>
                <w:szCs w:val="22"/>
                <w:lang w:val="en-GB" w:eastAsia="en-GB"/>
              </w:rPr>
              <w:t xml:space="preserve">. </w:t>
            </w:r>
          </w:p>
          <w:p w14:paraId="6FADEFC2"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7ED3D617"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TMI’s response was to send one member of staff who had lived in South Africa</w:t>
            </w:r>
            <w:r>
              <w:rPr>
                <w:rFonts w:ascii="Arial" w:eastAsia="Times New Roman" w:hAnsi="Arial" w:cs="Times New Roman"/>
                <w:color w:val="000000" w:themeColor="text1"/>
                <w:sz w:val="22"/>
                <w:szCs w:val="22"/>
                <w:lang w:val="en-GB" w:eastAsia="en-GB"/>
              </w:rPr>
              <w:t xml:space="preserve"> before emigrating to the United Kingdom</w:t>
            </w:r>
            <w:r w:rsidRPr="00793109">
              <w:rPr>
                <w:rFonts w:ascii="Arial" w:eastAsia="Times New Roman" w:hAnsi="Arial" w:cs="Times New Roman"/>
                <w:color w:val="000000" w:themeColor="text1"/>
                <w:sz w:val="22"/>
                <w:szCs w:val="22"/>
                <w:lang w:val="en-GB" w:eastAsia="en-GB"/>
              </w:rPr>
              <w:t xml:space="preserve"> on a fact-finding mission involving meetings and house visits with approximately </w:t>
            </w:r>
            <w:r>
              <w:rPr>
                <w:rFonts w:ascii="Arial" w:eastAsia="Times New Roman" w:hAnsi="Arial" w:cs="Times New Roman"/>
                <w:color w:val="000000" w:themeColor="text1"/>
                <w:sz w:val="22"/>
                <w:szCs w:val="22"/>
                <w:lang w:val="en-GB" w:eastAsia="en-GB"/>
              </w:rPr>
              <w:t>60</w:t>
            </w:r>
            <w:r w:rsidRPr="00793109">
              <w:rPr>
                <w:rFonts w:ascii="Arial" w:eastAsia="Times New Roman" w:hAnsi="Arial" w:cs="Times New Roman"/>
                <w:color w:val="000000" w:themeColor="text1"/>
                <w:sz w:val="22"/>
                <w:szCs w:val="22"/>
                <w:lang w:val="en-GB" w:eastAsia="en-GB"/>
              </w:rPr>
              <w:t xml:space="preserve">% of our staff on the ground in the major economic centres of Johannesburg and Cape Town. </w:t>
            </w:r>
          </w:p>
          <w:p w14:paraId="1FC930DC"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04642F2F" w14:textId="77777777" w:rsidR="00BF6847" w:rsidRDefault="00BF6847" w:rsidP="00BF6847">
            <w:pPr>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Following this visit, all South African staff were provided, at no cost to themselves, the following:</w:t>
            </w:r>
          </w:p>
          <w:p w14:paraId="1272C796" w14:textId="77777777" w:rsidR="00BF6847" w:rsidRDefault="00BF6847" w:rsidP="00BF6847">
            <w:pPr>
              <w:rPr>
                <w:rFonts w:ascii="Arial" w:eastAsia="Times New Roman" w:hAnsi="Arial" w:cs="Times New Roman"/>
                <w:color w:val="000000" w:themeColor="text1"/>
                <w:sz w:val="22"/>
                <w:szCs w:val="22"/>
                <w:lang w:val="en-GB" w:eastAsia="en-GB"/>
              </w:rPr>
            </w:pPr>
          </w:p>
          <w:p w14:paraId="585F9118" w14:textId="77777777" w:rsidR="00BF6847" w:rsidRDefault="00BF6847" w:rsidP="00BF6847">
            <w:pPr>
              <w:rPr>
                <w:rFonts w:ascii="Arial" w:eastAsia="Times New Roman" w:hAnsi="Arial" w:cs="Times New Roman"/>
                <w:color w:val="000000" w:themeColor="text1"/>
                <w:sz w:val="22"/>
                <w:szCs w:val="22"/>
                <w:lang w:val="en-GB" w:eastAsia="en-GB"/>
              </w:rPr>
            </w:pPr>
            <w:r w:rsidRPr="002F0600">
              <w:rPr>
                <w:rFonts w:ascii="Arial" w:hAnsi="Arial"/>
                <w:color w:val="000000" w:themeColor="text1"/>
                <w:sz w:val="22"/>
                <w:szCs w:val="22"/>
              </w:rPr>
              <w:t xml:space="preserve">1. Back up UPS (uninterrupted power source) devices with enough capacity to sustain </w:t>
            </w:r>
            <w:proofErr w:type="gramStart"/>
            <w:r w:rsidRPr="002F0600">
              <w:rPr>
                <w:rFonts w:ascii="Arial" w:hAnsi="Arial"/>
                <w:color w:val="000000" w:themeColor="text1"/>
                <w:sz w:val="22"/>
                <w:szCs w:val="22"/>
              </w:rPr>
              <w:t>a</w:t>
            </w:r>
            <w:r>
              <w:rPr>
                <w:rFonts w:ascii="Arial" w:hAnsi="Arial"/>
                <w:color w:val="000000" w:themeColor="text1"/>
                <w:sz w:val="22"/>
                <w:szCs w:val="22"/>
              </w:rPr>
              <w:t xml:space="preserve"> </w:t>
            </w:r>
            <w:r w:rsidRPr="002F0600">
              <w:rPr>
                <w:rFonts w:ascii="Arial" w:hAnsi="Arial"/>
                <w:color w:val="000000" w:themeColor="text1"/>
                <w:sz w:val="22"/>
                <w:szCs w:val="22"/>
              </w:rPr>
              <w:t xml:space="preserve"> computer</w:t>
            </w:r>
            <w:proofErr w:type="gramEnd"/>
            <w:r w:rsidRPr="002F0600">
              <w:rPr>
                <w:rFonts w:ascii="Arial" w:hAnsi="Arial"/>
                <w:color w:val="000000" w:themeColor="text1"/>
                <w:sz w:val="22"/>
                <w:szCs w:val="22"/>
              </w:rPr>
              <w:t xml:space="preserve"> and internet router for up to 10 hours a day.</w:t>
            </w:r>
          </w:p>
          <w:p w14:paraId="654E2A1F" w14:textId="77777777" w:rsidR="00BF6847" w:rsidRDefault="00BF6847" w:rsidP="00BF6847">
            <w:pPr>
              <w:rPr>
                <w:rFonts w:ascii="Arial" w:eastAsia="Times New Roman" w:hAnsi="Arial" w:cs="Times New Roman"/>
                <w:color w:val="000000" w:themeColor="text1"/>
                <w:sz w:val="22"/>
                <w:szCs w:val="22"/>
                <w:lang w:val="en-GB" w:eastAsia="en-GB"/>
              </w:rPr>
            </w:pPr>
          </w:p>
          <w:p w14:paraId="02B2D064"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 xml:space="preserve">2. Surge protectors to insulate work devices from the potentially damaging effects of power surges associated with the turning on of power after a power cut. </w:t>
            </w:r>
          </w:p>
          <w:p w14:paraId="20F139BD"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6140BDFC"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 xml:space="preserve">3. A financial-support facility to allow them to switch cellular networks in the event that their chosen ISP went </w:t>
            </w:r>
            <w:proofErr w:type="gramStart"/>
            <w:r w:rsidRPr="00793109">
              <w:rPr>
                <w:rFonts w:ascii="Arial" w:eastAsia="Times New Roman" w:hAnsi="Arial" w:cs="Times New Roman"/>
                <w:color w:val="000000" w:themeColor="text1"/>
                <w:sz w:val="22"/>
                <w:szCs w:val="22"/>
                <w:lang w:val="en-GB" w:eastAsia="en-GB"/>
              </w:rPr>
              <w:t>down</w:t>
            </w:r>
            <w:proofErr w:type="gramEnd"/>
            <w:r w:rsidRPr="00793109">
              <w:rPr>
                <w:rFonts w:ascii="Arial" w:eastAsia="Times New Roman" w:hAnsi="Arial" w:cs="Times New Roman"/>
                <w:color w:val="000000" w:themeColor="text1"/>
                <w:sz w:val="22"/>
                <w:szCs w:val="22"/>
                <w:lang w:val="en-GB" w:eastAsia="en-GB"/>
              </w:rPr>
              <w:t xml:space="preserve"> and they had to continue working by hot spotting on their phone. This facility covered the attendant data costs of switching networks.  </w:t>
            </w:r>
          </w:p>
          <w:p w14:paraId="0BC5517B"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2BD3827F"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r>
              <w:rPr>
                <w:rFonts w:ascii="Arial" w:eastAsia="Times New Roman" w:hAnsi="Arial" w:cs="Times New Roman"/>
                <w:color w:val="000000" w:themeColor="text1"/>
                <w:sz w:val="22"/>
                <w:szCs w:val="22"/>
                <w:lang w:val="en-GB" w:eastAsia="en-GB"/>
              </w:rPr>
              <w:t>During the entirety of 2023 with 289 days of power cuts</w:t>
            </w:r>
            <w:r w:rsidRPr="00793109">
              <w:rPr>
                <w:rFonts w:ascii="Arial" w:eastAsia="Times New Roman" w:hAnsi="Arial" w:cs="Times New Roman"/>
                <w:color w:val="000000" w:themeColor="text1"/>
                <w:sz w:val="22"/>
                <w:szCs w:val="22"/>
                <w:lang w:val="en-GB" w:eastAsia="en-GB"/>
              </w:rPr>
              <w:t xml:space="preserve">, no South African </w:t>
            </w:r>
            <w:r>
              <w:rPr>
                <w:rFonts w:ascii="Arial" w:eastAsia="Times New Roman" w:hAnsi="Arial" w:cs="Times New Roman"/>
                <w:color w:val="000000" w:themeColor="text1"/>
                <w:sz w:val="22"/>
                <w:szCs w:val="22"/>
                <w:lang w:val="en-GB" w:eastAsia="en-GB"/>
              </w:rPr>
              <w:t xml:space="preserve">TMI </w:t>
            </w:r>
            <w:r w:rsidRPr="00793109">
              <w:rPr>
                <w:rFonts w:ascii="Arial" w:eastAsia="Times New Roman" w:hAnsi="Arial" w:cs="Times New Roman"/>
                <w:color w:val="000000" w:themeColor="text1"/>
                <w:sz w:val="22"/>
                <w:szCs w:val="22"/>
                <w:lang w:val="en-GB" w:eastAsia="en-GB"/>
              </w:rPr>
              <w:t>staff member has had to cancel a client call yet.</w:t>
            </w:r>
          </w:p>
          <w:p w14:paraId="6C421F6C" w14:textId="77777777" w:rsidR="00BF6847" w:rsidRPr="00793109" w:rsidRDefault="00BF6847" w:rsidP="00BF6847">
            <w:pPr>
              <w:widowControl w:val="0"/>
              <w:suppressLineNumbers/>
              <w:suppressAutoHyphens/>
              <w:snapToGrid w:val="0"/>
              <w:rPr>
                <w:rFonts w:ascii="Arial" w:eastAsia="Times New Roman" w:hAnsi="Arial" w:cs="Times New Roman"/>
                <w:color w:val="000000" w:themeColor="text1"/>
                <w:sz w:val="22"/>
                <w:szCs w:val="22"/>
                <w:lang w:val="en-GB" w:eastAsia="en-GB"/>
              </w:rPr>
            </w:pPr>
          </w:p>
          <w:p w14:paraId="3FBC518B" w14:textId="77777777" w:rsidR="00BF6847" w:rsidRPr="00AE06DA" w:rsidRDefault="00BF6847" w:rsidP="00BF6847">
            <w:pPr>
              <w:rPr>
                <w:rFonts w:ascii="Arial" w:eastAsia="Times New Roman" w:hAnsi="Arial" w:cs="Times New Roman"/>
                <w:i/>
                <w:iCs/>
                <w:color w:val="000000" w:themeColor="text1"/>
                <w:sz w:val="22"/>
                <w:szCs w:val="22"/>
                <w:lang w:val="en-GB" w:eastAsia="en-GB"/>
              </w:rPr>
            </w:pPr>
            <w:r w:rsidRPr="00793109">
              <w:rPr>
                <w:rFonts w:ascii="Arial" w:eastAsia="Times New Roman" w:hAnsi="Arial" w:cs="Times New Roman"/>
                <w:color w:val="000000" w:themeColor="text1"/>
                <w:sz w:val="22"/>
                <w:szCs w:val="22"/>
                <w:lang w:val="en-GB" w:eastAsia="en-GB"/>
              </w:rPr>
              <w:t xml:space="preserve">We’re really overjoyed about this </w:t>
            </w:r>
            <w:proofErr w:type="gramStart"/>
            <w:r w:rsidRPr="00793109">
              <w:rPr>
                <w:rFonts w:ascii="Arial" w:eastAsia="Times New Roman" w:hAnsi="Arial" w:cs="Times New Roman"/>
                <w:color w:val="000000" w:themeColor="text1"/>
                <w:sz w:val="22"/>
                <w:szCs w:val="22"/>
                <w:lang w:val="en-GB" w:eastAsia="en-GB"/>
              </w:rPr>
              <w:t>outcome</w:t>
            </w:r>
            <w:proofErr w:type="gramEnd"/>
            <w:r w:rsidRPr="00793109">
              <w:rPr>
                <w:rFonts w:ascii="Arial" w:eastAsia="Times New Roman" w:hAnsi="Arial" w:cs="Times New Roman"/>
                <w:color w:val="000000" w:themeColor="text1"/>
                <w:sz w:val="22"/>
                <w:szCs w:val="22"/>
                <w:lang w:val="en-GB" w:eastAsia="en-GB"/>
              </w:rPr>
              <w:t xml:space="preserve"> and we feel the loyalty and longevity of tenure by South African staff will </w:t>
            </w:r>
            <w:r>
              <w:rPr>
                <w:rFonts w:ascii="Arial" w:eastAsia="Times New Roman" w:hAnsi="Arial" w:cs="Times New Roman"/>
                <w:color w:val="000000" w:themeColor="text1"/>
                <w:sz w:val="22"/>
                <w:szCs w:val="22"/>
                <w:lang w:val="en-GB" w:eastAsia="en-GB"/>
              </w:rPr>
              <w:t xml:space="preserve">increase because of </w:t>
            </w:r>
            <w:r w:rsidRPr="00793109">
              <w:rPr>
                <w:rFonts w:ascii="Arial" w:eastAsia="Times New Roman" w:hAnsi="Arial" w:cs="Times New Roman"/>
                <w:color w:val="000000" w:themeColor="text1"/>
                <w:sz w:val="22"/>
                <w:szCs w:val="22"/>
                <w:lang w:val="en-GB" w:eastAsia="en-GB"/>
              </w:rPr>
              <w:t>TMI’s commitment to keeping the lights on</w:t>
            </w:r>
            <w:r>
              <w:rPr>
                <w:rFonts w:ascii="Arial" w:eastAsia="Times New Roman" w:hAnsi="Arial" w:cs="Times New Roman"/>
                <w:color w:val="000000" w:themeColor="text1"/>
                <w:sz w:val="22"/>
                <w:szCs w:val="22"/>
                <w:lang w:val="en-GB" w:eastAsia="en-GB"/>
              </w:rPr>
              <w:t>,</w:t>
            </w:r>
            <w:r w:rsidRPr="00793109">
              <w:rPr>
                <w:rFonts w:ascii="Arial" w:eastAsia="Times New Roman" w:hAnsi="Arial" w:cs="Times New Roman"/>
                <w:color w:val="000000" w:themeColor="text1"/>
                <w:sz w:val="22"/>
                <w:szCs w:val="22"/>
                <w:lang w:val="en-GB" w:eastAsia="en-GB"/>
              </w:rPr>
              <w:t xml:space="preserve"> especially in a country so devastated by incompetence and corruption that the government is unable to perform this role</w:t>
            </w:r>
            <w:r>
              <w:rPr>
                <w:rFonts w:ascii="Arial" w:eastAsia="Times New Roman" w:hAnsi="Arial" w:cs="Times New Roman"/>
                <w:color w:val="000000" w:themeColor="text1"/>
                <w:sz w:val="22"/>
                <w:szCs w:val="22"/>
                <w:lang w:val="en-GB" w:eastAsia="en-GB"/>
              </w:rPr>
              <w:t>.</w:t>
            </w:r>
            <w:r>
              <w:rPr>
                <w:rFonts w:ascii="Arial" w:eastAsia="Times New Roman" w:hAnsi="Arial" w:cs="Times New Roman"/>
                <w:color w:val="000000" w:themeColor="text1"/>
                <w:sz w:val="22"/>
                <w:szCs w:val="22"/>
                <w:lang w:val="en-GB" w:eastAsia="en-GB"/>
              </w:rPr>
              <w:br/>
            </w:r>
            <w:r>
              <w:rPr>
                <w:rFonts w:ascii="Arial" w:eastAsia="Times New Roman" w:hAnsi="Arial" w:cs="Times New Roman"/>
                <w:color w:val="000000" w:themeColor="text1"/>
                <w:sz w:val="22"/>
                <w:szCs w:val="22"/>
                <w:lang w:val="en-GB" w:eastAsia="en-GB"/>
              </w:rPr>
              <w:br/>
            </w:r>
            <w:r w:rsidRPr="00AE06DA">
              <w:rPr>
                <w:rFonts w:ascii="Arial" w:eastAsia="Times New Roman" w:hAnsi="Arial" w:cs="Times New Roman"/>
                <w:i/>
                <w:iCs/>
                <w:color w:val="000000" w:themeColor="text1"/>
                <w:sz w:val="22"/>
                <w:szCs w:val="22"/>
                <w:lang w:val="en-GB" w:eastAsia="en-GB"/>
              </w:rPr>
              <w:t xml:space="preserve">1. Picture at left: Louis Deist, Ad Ops Specialist and his power cut prevention set up. </w:t>
            </w:r>
          </w:p>
          <w:p w14:paraId="36911D22" w14:textId="77777777" w:rsidR="00BF6847" w:rsidRPr="00AE06DA" w:rsidRDefault="00BF6847" w:rsidP="00BF6847">
            <w:pPr>
              <w:rPr>
                <w:rFonts w:ascii="Arial" w:eastAsia="Times New Roman" w:hAnsi="Arial" w:cs="Times New Roman"/>
                <w:i/>
                <w:iCs/>
                <w:color w:val="000000" w:themeColor="text1"/>
                <w:sz w:val="22"/>
                <w:szCs w:val="22"/>
                <w:lang w:val="en-GB" w:eastAsia="en-GB"/>
              </w:rPr>
            </w:pPr>
            <w:r w:rsidRPr="00AE06DA">
              <w:rPr>
                <w:rFonts w:ascii="Arial" w:eastAsia="Times New Roman" w:hAnsi="Arial" w:cs="Times New Roman"/>
                <w:i/>
                <w:iCs/>
                <w:color w:val="000000" w:themeColor="text1"/>
                <w:sz w:val="22"/>
                <w:szCs w:val="22"/>
                <w:lang w:val="en-GB" w:eastAsia="en-GB"/>
              </w:rPr>
              <w:t>2. Chart at right: Hours of power cuts per annum since 2015</w:t>
            </w:r>
            <w:r>
              <w:rPr>
                <w:rFonts w:ascii="Arial" w:eastAsia="Times New Roman" w:hAnsi="Arial" w:cs="Times New Roman"/>
                <w:i/>
                <w:iCs/>
                <w:color w:val="000000" w:themeColor="text1"/>
                <w:sz w:val="22"/>
                <w:szCs w:val="22"/>
                <w:lang w:val="en-GB" w:eastAsia="en-GB"/>
              </w:rPr>
              <w:t>.</w:t>
            </w:r>
          </w:p>
          <w:p w14:paraId="781780CF" w14:textId="77777777" w:rsidR="00BF6847" w:rsidRDefault="00BF6847" w:rsidP="00BF6847">
            <w:pPr>
              <w:rPr>
                <w:rFonts w:ascii="Arial" w:eastAsia="Times New Roman" w:hAnsi="Arial" w:cs="Times New Roman"/>
                <w:color w:val="000000" w:themeColor="text1"/>
                <w:sz w:val="22"/>
                <w:szCs w:val="22"/>
                <w:lang w:val="en-GB" w:eastAsia="en-GB"/>
              </w:rPr>
            </w:pPr>
          </w:p>
          <w:p w14:paraId="38B56EC6" w14:textId="77777777" w:rsidR="00BF6847" w:rsidRPr="00793109" w:rsidRDefault="00BF6847" w:rsidP="00BF6847">
            <w:pPr>
              <w:rPr>
                <w:rFonts w:ascii="Arial" w:eastAsia="Times New Roman" w:hAnsi="Arial" w:cs="Times New Roman"/>
                <w:color w:val="000000" w:themeColor="text1"/>
                <w:sz w:val="22"/>
                <w:szCs w:val="22"/>
                <w:lang w:val="en-GB" w:eastAsia="en-GB"/>
              </w:rPr>
            </w:pPr>
          </w:p>
          <w:p w14:paraId="23677939" w14:textId="77777777" w:rsidR="00BF6847" w:rsidRDefault="00BF6847" w:rsidP="00BF6847">
            <w:pPr>
              <w:pStyle w:val="TableContents"/>
              <w:snapToGrid w:val="0"/>
              <w:rPr>
                <w:rFonts w:ascii="Arial" w:eastAsia="Arial" w:hAnsi="Arial" w:cs="Arial"/>
                <w:b/>
                <w:sz w:val="22"/>
                <w:szCs w:val="22"/>
              </w:rPr>
            </w:pPr>
            <w:r w:rsidRPr="00795B19">
              <w:rPr>
                <w:rFonts w:ascii="Arial" w:eastAsia="Arial" w:hAnsi="Arial" w:cs="Arial"/>
                <w:b/>
                <w:noProof/>
                <w:sz w:val="22"/>
                <w:szCs w:val="22"/>
              </w:rPr>
              <w:drawing>
                <wp:inline distT="0" distB="0" distL="0" distR="0" wp14:anchorId="53A24AA2" wp14:editId="14161B45">
                  <wp:extent cx="1893380" cy="2485772"/>
                  <wp:effectExtent l="0" t="0" r="0" b="0"/>
                  <wp:docPr id="583768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68674" name=""/>
                          <pic:cNvPicPr/>
                        </pic:nvPicPr>
                        <pic:blipFill>
                          <a:blip r:embed="rId16"/>
                          <a:stretch>
                            <a:fillRect/>
                          </a:stretch>
                        </pic:blipFill>
                        <pic:spPr>
                          <a:xfrm>
                            <a:off x="0" y="0"/>
                            <a:ext cx="1920675" cy="2521607"/>
                          </a:xfrm>
                          <a:prstGeom prst="rect">
                            <a:avLst/>
                          </a:prstGeom>
                        </pic:spPr>
                      </pic:pic>
                    </a:graphicData>
                  </a:graphic>
                </wp:inline>
              </w:drawing>
            </w:r>
            <w:r w:rsidRPr="00D70741">
              <w:rPr>
                <w:rFonts w:ascii="Arial" w:eastAsia="Arial" w:hAnsi="Arial" w:cs="Arial"/>
                <w:b/>
                <w:noProof/>
                <w:sz w:val="22"/>
                <w:szCs w:val="22"/>
              </w:rPr>
              <w:drawing>
                <wp:inline distT="0" distB="0" distL="0" distR="0" wp14:anchorId="2F20E78E" wp14:editId="1C6002FD">
                  <wp:extent cx="3817015" cy="2853610"/>
                  <wp:effectExtent l="0" t="0" r="0" b="4445"/>
                  <wp:docPr id="91736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60391" name=""/>
                          <pic:cNvPicPr/>
                        </pic:nvPicPr>
                        <pic:blipFill>
                          <a:blip r:embed="rId17"/>
                          <a:stretch>
                            <a:fillRect/>
                          </a:stretch>
                        </pic:blipFill>
                        <pic:spPr>
                          <a:xfrm>
                            <a:off x="0" y="0"/>
                            <a:ext cx="3829983" cy="2863305"/>
                          </a:xfrm>
                          <a:prstGeom prst="rect">
                            <a:avLst/>
                          </a:prstGeom>
                        </pic:spPr>
                      </pic:pic>
                    </a:graphicData>
                  </a:graphic>
                </wp:inline>
              </w:drawing>
            </w:r>
          </w:p>
          <w:p w14:paraId="76EAA416" w14:textId="77777777" w:rsidR="00BF6847" w:rsidRPr="009873D9" w:rsidRDefault="00BF6847" w:rsidP="00BF6847">
            <w:pPr>
              <w:pStyle w:val="TableContents"/>
              <w:snapToGrid w:val="0"/>
              <w:rPr>
                <w:rFonts w:ascii="Arial" w:eastAsia="Arial" w:hAnsi="Arial" w:cs="Arial"/>
                <w:b/>
                <w:sz w:val="22"/>
                <w:szCs w:val="22"/>
              </w:rPr>
            </w:pPr>
          </w:p>
        </w:tc>
      </w:tr>
      <w:tr w:rsidR="00BF6847" w:rsidRPr="009873D9" w14:paraId="5ED319B6" w14:textId="77777777" w:rsidTr="6D4FECC2">
        <w:trPr>
          <w:trHeight w:val="907"/>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50C4ADD7" w14:textId="77777777" w:rsidR="00BF6847" w:rsidRPr="0012054F" w:rsidRDefault="00BF6847" w:rsidP="00BF6847">
            <w:pPr>
              <w:rPr>
                <w:rFonts w:ascii="Arial" w:eastAsia="Arial" w:hAnsi="Arial" w:cs="Arial"/>
                <w:b/>
                <w:color w:val="000000" w:themeColor="text1"/>
                <w:sz w:val="22"/>
              </w:rPr>
            </w:pPr>
            <w:r w:rsidRPr="0012054F">
              <w:rPr>
                <w:rFonts w:ascii="Arial" w:eastAsia="Arial" w:hAnsi="Arial" w:cs="Arial"/>
                <w:b/>
                <w:color w:val="000000" w:themeColor="text1"/>
                <w:sz w:val="22"/>
              </w:rPr>
              <w:lastRenderedPageBreak/>
              <w:t xml:space="preserve">Why should your Agency / Team / Rising </w:t>
            </w:r>
            <w:r>
              <w:rPr>
                <w:rFonts w:ascii="Arial" w:eastAsia="Arial" w:hAnsi="Arial" w:cs="Arial"/>
                <w:b/>
                <w:color w:val="000000" w:themeColor="text1"/>
                <w:sz w:val="22"/>
              </w:rPr>
              <w:t xml:space="preserve">Agency </w:t>
            </w:r>
            <w:r w:rsidRPr="0012054F">
              <w:rPr>
                <w:rFonts w:ascii="Arial" w:eastAsia="Arial" w:hAnsi="Arial" w:cs="Arial"/>
                <w:b/>
                <w:color w:val="000000" w:themeColor="text1"/>
                <w:sz w:val="22"/>
              </w:rPr>
              <w:t>Star win? (1-10 points)</w:t>
            </w:r>
          </w:p>
          <w:p w14:paraId="244DFC41" w14:textId="77777777" w:rsidR="00BF6847" w:rsidRPr="009873D9" w:rsidRDefault="00BF6847" w:rsidP="00BF6847">
            <w:pPr>
              <w:pStyle w:val="TableContents"/>
              <w:snapToGrid w:val="0"/>
              <w:rPr>
                <w:rFonts w:ascii="Arial" w:eastAsia="Arial" w:hAnsi="Arial" w:cs="Arial"/>
                <w:b/>
                <w:sz w:val="22"/>
                <w:szCs w:val="22"/>
              </w:rPr>
            </w:pPr>
            <w:r w:rsidRPr="0012054F">
              <w:rPr>
                <w:rFonts w:ascii="Arial" w:eastAsia="Arial" w:hAnsi="Arial" w:cs="Arial"/>
                <w:bCs/>
                <w:color w:val="000000" w:themeColor="text1"/>
                <w:sz w:val="22"/>
              </w:rPr>
              <w:t>Please detail what you feel makes you stand out amongst others and why you feel your entry is award winning. What makes you unique? What gives you the competitive edge?</w:t>
            </w:r>
          </w:p>
        </w:tc>
      </w:tr>
      <w:tr w:rsidR="00BF6847" w:rsidRPr="009873D9" w14:paraId="6292412A"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163E6022" w14:textId="77777777" w:rsidR="00BF6847" w:rsidRPr="00B254DC" w:rsidRDefault="00BF6847" w:rsidP="00BF6847">
            <w:pPr>
              <w:rPr>
                <w:rFonts w:ascii="Arial" w:eastAsia="Times New Roman" w:hAnsi="Arial" w:cs="Times New Roman"/>
                <w:color w:val="000000" w:themeColor="text1"/>
                <w:sz w:val="22"/>
                <w:szCs w:val="22"/>
                <w:lang w:val="en-GB" w:eastAsia="en-GB"/>
              </w:rPr>
            </w:pPr>
            <w:r w:rsidRPr="00B254DC">
              <w:rPr>
                <w:rFonts w:ascii="Arial" w:eastAsia="Times New Roman" w:hAnsi="Arial" w:cs="Times New Roman"/>
                <w:color w:val="000000" w:themeColor="text1"/>
                <w:sz w:val="22"/>
                <w:szCs w:val="22"/>
                <w:lang w:val="en-GB" w:eastAsia="en-GB"/>
              </w:rPr>
              <w:t>We submit that the strengthening of our financial position in 202</w:t>
            </w:r>
            <w:r>
              <w:rPr>
                <w:rFonts w:ascii="Arial" w:eastAsia="Times New Roman" w:hAnsi="Arial" w:cs="Times New Roman"/>
                <w:color w:val="000000" w:themeColor="text1"/>
                <w:sz w:val="22"/>
                <w:szCs w:val="22"/>
                <w:lang w:val="en-GB" w:eastAsia="en-GB"/>
              </w:rPr>
              <w:t>3</w:t>
            </w:r>
            <w:r w:rsidRPr="00B254DC">
              <w:rPr>
                <w:rFonts w:ascii="Arial" w:eastAsia="Times New Roman" w:hAnsi="Arial" w:cs="Times New Roman"/>
                <w:color w:val="000000" w:themeColor="text1"/>
                <w:sz w:val="22"/>
                <w:szCs w:val="22"/>
                <w:lang w:val="en-GB" w:eastAsia="en-GB"/>
              </w:rPr>
              <w:t xml:space="preserve"> vs 202</w:t>
            </w:r>
            <w:r>
              <w:rPr>
                <w:rFonts w:ascii="Arial" w:eastAsia="Times New Roman" w:hAnsi="Arial" w:cs="Times New Roman"/>
                <w:color w:val="000000" w:themeColor="text1"/>
                <w:sz w:val="22"/>
                <w:szCs w:val="22"/>
                <w:lang w:val="en-GB" w:eastAsia="en-GB"/>
              </w:rPr>
              <w:t>2 despite adverse macroeconomic factors</w:t>
            </w:r>
            <w:r w:rsidRPr="00B254DC">
              <w:rPr>
                <w:rFonts w:ascii="Arial" w:eastAsia="Times New Roman" w:hAnsi="Arial" w:cs="Times New Roman"/>
                <w:color w:val="000000" w:themeColor="text1"/>
                <w:sz w:val="22"/>
                <w:szCs w:val="22"/>
                <w:lang w:val="en-GB" w:eastAsia="en-GB"/>
              </w:rPr>
              <w:t>, our successful coping response to the unprecedented challenge of power cuts in South Africa</w:t>
            </w:r>
            <w:r>
              <w:rPr>
                <w:rFonts w:ascii="Arial" w:eastAsia="Times New Roman" w:hAnsi="Arial" w:cs="Times New Roman"/>
                <w:color w:val="000000" w:themeColor="text1"/>
                <w:sz w:val="22"/>
                <w:szCs w:val="22"/>
                <w:lang w:val="en-GB" w:eastAsia="en-GB"/>
              </w:rPr>
              <w:t xml:space="preserve"> which increased by 190% YoY</w:t>
            </w:r>
            <w:r w:rsidRPr="00B254DC">
              <w:rPr>
                <w:rFonts w:ascii="Arial" w:eastAsia="Times New Roman" w:hAnsi="Arial" w:cs="Times New Roman"/>
                <w:color w:val="000000" w:themeColor="text1"/>
                <w:sz w:val="22"/>
                <w:szCs w:val="22"/>
                <w:lang w:val="en-GB" w:eastAsia="en-GB"/>
              </w:rPr>
              <w:t>, the diversity and quality of our award-winning service lines</w:t>
            </w:r>
            <w:r>
              <w:rPr>
                <w:rFonts w:ascii="Arial" w:eastAsia="Times New Roman" w:hAnsi="Arial" w:cs="Times New Roman"/>
                <w:color w:val="000000" w:themeColor="text1"/>
                <w:sz w:val="22"/>
                <w:szCs w:val="22"/>
                <w:lang w:val="en-GB" w:eastAsia="en-GB"/>
              </w:rPr>
              <w:t xml:space="preserve">, the operational depth required for a client like </w:t>
            </w:r>
            <w:proofErr w:type="spellStart"/>
            <w:r>
              <w:rPr>
                <w:rFonts w:ascii="Arial" w:eastAsia="Times New Roman" w:hAnsi="Arial" w:cs="Times New Roman"/>
                <w:color w:val="000000" w:themeColor="text1"/>
                <w:sz w:val="22"/>
                <w:szCs w:val="22"/>
                <w:lang w:val="en-GB" w:eastAsia="en-GB"/>
              </w:rPr>
              <w:t>BetMGM</w:t>
            </w:r>
            <w:proofErr w:type="spellEnd"/>
            <w:r w:rsidRPr="00B254DC">
              <w:rPr>
                <w:rFonts w:ascii="Arial" w:eastAsia="Times New Roman" w:hAnsi="Arial" w:cs="Times New Roman"/>
                <w:color w:val="000000" w:themeColor="text1"/>
                <w:sz w:val="22"/>
                <w:szCs w:val="22"/>
                <w:lang w:val="en-GB" w:eastAsia="en-GB"/>
              </w:rPr>
              <w:t xml:space="preserve"> and the extent of our geographical footprint substantiated in this entry constitute strong evidence that we are eligible for consideration in th</w:t>
            </w:r>
            <w:r>
              <w:rPr>
                <w:rFonts w:ascii="Arial" w:eastAsia="Times New Roman" w:hAnsi="Arial" w:cs="Times New Roman"/>
                <w:color w:val="000000" w:themeColor="text1"/>
                <w:sz w:val="22"/>
                <w:szCs w:val="22"/>
                <w:lang w:val="en-GB" w:eastAsia="en-GB"/>
              </w:rPr>
              <w:t xml:space="preserve">is </w:t>
            </w:r>
            <w:r w:rsidRPr="00B254DC">
              <w:rPr>
                <w:rFonts w:ascii="Arial" w:eastAsia="Times New Roman" w:hAnsi="Arial" w:cs="Times New Roman"/>
                <w:color w:val="000000" w:themeColor="text1"/>
                <w:sz w:val="22"/>
                <w:szCs w:val="22"/>
                <w:lang w:val="en-GB" w:eastAsia="en-GB"/>
              </w:rPr>
              <w:t xml:space="preserve">category. </w:t>
            </w:r>
          </w:p>
          <w:p w14:paraId="71FAAA7A" w14:textId="77777777" w:rsidR="00BF6847" w:rsidRPr="00B254DC" w:rsidRDefault="00BF6847" w:rsidP="00BF6847">
            <w:pPr>
              <w:rPr>
                <w:rFonts w:ascii="Arial" w:eastAsia="Times New Roman" w:hAnsi="Arial" w:cs="Times New Roman"/>
                <w:color w:val="000000" w:themeColor="text1"/>
                <w:sz w:val="22"/>
                <w:szCs w:val="22"/>
                <w:lang w:val="en-GB" w:eastAsia="en-GB"/>
              </w:rPr>
            </w:pPr>
          </w:p>
          <w:p w14:paraId="638E3B9F" w14:textId="386AF804" w:rsidR="00BF6847" w:rsidRPr="009873D9" w:rsidRDefault="00BF6847" w:rsidP="00BF6847">
            <w:pPr>
              <w:pStyle w:val="TableContents"/>
              <w:snapToGrid w:val="0"/>
              <w:rPr>
                <w:rFonts w:ascii="Arial" w:eastAsia="Arial" w:hAnsi="Arial" w:cs="Arial"/>
                <w:b/>
                <w:sz w:val="22"/>
                <w:szCs w:val="22"/>
              </w:rPr>
            </w:pPr>
            <w:r w:rsidRPr="00B254DC">
              <w:rPr>
                <w:rFonts w:ascii="Arial" w:eastAsia="Times New Roman" w:hAnsi="Arial" w:cstheme="minorBidi"/>
                <w:color w:val="000000" w:themeColor="text1"/>
                <w:kern w:val="0"/>
                <w:sz w:val="22"/>
                <w:szCs w:val="22"/>
                <w:lang w:eastAsia="en-GB"/>
              </w:rPr>
              <w:t>The other thing to note in this regard is that we remain a 100% independent agency and entirely self-funded.</w:t>
            </w:r>
          </w:p>
        </w:tc>
      </w:tr>
      <w:tr w:rsidR="00BF6847" w:rsidRPr="009873D9" w14:paraId="28CA8E6F"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1FDAD282" w14:textId="77777777" w:rsidR="00BF6847" w:rsidRPr="009873D9" w:rsidRDefault="00BF6847" w:rsidP="00BF6847">
            <w:pPr>
              <w:pStyle w:val="TableContents"/>
              <w:snapToGrid w:val="0"/>
              <w:rPr>
                <w:rFonts w:ascii="Arial" w:eastAsia="Arial" w:hAnsi="Arial" w:cs="Arial"/>
                <w:b/>
                <w:sz w:val="22"/>
                <w:szCs w:val="22"/>
              </w:rPr>
            </w:pPr>
            <w:r w:rsidRPr="009873D9">
              <w:rPr>
                <w:rFonts w:ascii="Arial" w:eastAsia="Arial" w:hAnsi="Arial" w:cs="Arial"/>
                <w:b/>
                <w:sz w:val="22"/>
                <w:szCs w:val="22"/>
              </w:rPr>
              <w:t>URLs</w:t>
            </w:r>
            <w:r w:rsidRPr="009873D9">
              <w:rPr>
                <w:rFonts w:ascii="Arial" w:eastAsia="Arial" w:hAnsi="Arial" w:cs="Arial"/>
                <w:b/>
                <w:sz w:val="22"/>
                <w:szCs w:val="22"/>
              </w:rPr>
              <w:tab/>
            </w:r>
          </w:p>
        </w:tc>
      </w:tr>
      <w:tr w:rsidR="00BF6847" w:rsidRPr="009873D9" w14:paraId="55FA2A7E"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7DC6FD8E" w14:textId="57478F31" w:rsidR="00BF6847" w:rsidRPr="009873D9" w:rsidRDefault="00BF6847" w:rsidP="00BF6847">
            <w:pPr>
              <w:pStyle w:val="TableContents"/>
              <w:snapToGrid w:val="0"/>
              <w:rPr>
                <w:rFonts w:ascii="Arial" w:eastAsia="Arial" w:hAnsi="Arial" w:cs="Arial"/>
                <w:b/>
                <w:sz w:val="22"/>
                <w:szCs w:val="22"/>
              </w:rPr>
            </w:pPr>
            <w:hyperlink r:id="rId18" w:history="1">
              <w:r w:rsidRPr="00B254DC">
                <w:rPr>
                  <w:rStyle w:val="Hyperlink"/>
                  <w:rFonts w:ascii="Arial" w:eastAsia="Arial" w:hAnsi="Arial" w:cs="Arial"/>
                  <w:bCs/>
                  <w:sz w:val="22"/>
                  <w:szCs w:val="22"/>
                </w:rPr>
                <w:t>https://the-media-image.com/awards/</w:t>
              </w:r>
            </w:hyperlink>
          </w:p>
        </w:tc>
      </w:tr>
      <w:tr w:rsidR="00BF6847" w:rsidRPr="009873D9" w14:paraId="01E8188F" w14:textId="77777777" w:rsidTr="6D4FECC2">
        <w:trPr>
          <w:trHeight w:val="62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793D11FD" w14:textId="77777777" w:rsidR="00BF6847" w:rsidRPr="0085116A" w:rsidRDefault="00BF6847" w:rsidP="00BF6847">
            <w:pPr>
              <w:pStyle w:val="TableContents"/>
              <w:snapToGrid w:val="0"/>
              <w:rPr>
                <w:rFonts w:ascii="Arial" w:eastAsia="Arial" w:hAnsi="Arial" w:cs="Arial"/>
                <w:b/>
                <w:sz w:val="22"/>
                <w:szCs w:val="22"/>
              </w:rPr>
            </w:pPr>
            <w:r w:rsidRPr="0085116A">
              <w:rPr>
                <w:rFonts w:ascii="Arial" w:eastAsia="Arial" w:hAnsi="Arial" w:cs="Arial"/>
                <w:b/>
                <w:sz w:val="22"/>
                <w:szCs w:val="22"/>
              </w:rPr>
              <w:t xml:space="preserve">Please detail any supporting documents you are </w:t>
            </w:r>
            <w:r>
              <w:rPr>
                <w:rFonts w:ascii="Arial" w:eastAsia="Arial" w:hAnsi="Arial" w:cs="Arial"/>
                <w:b/>
                <w:sz w:val="22"/>
                <w:szCs w:val="22"/>
              </w:rPr>
              <w:t>including as part of your submission</w:t>
            </w:r>
          </w:p>
          <w:p w14:paraId="36E81E88" w14:textId="77777777" w:rsidR="00BF6847" w:rsidRPr="009873D9" w:rsidRDefault="00BF6847" w:rsidP="00BF6847">
            <w:pPr>
              <w:pStyle w:val="TableContents"/>
              <w:snapToGrid w:val="0"/>
              <w:rPr>
                <w:rFonts w:ascii="Arial" w:eastAsia="Arial" w:hAnsi="Arial" w:cs="Arial"/>
                <w:b/>
                <w:sz w:val="22"/>
                <w:szCs w:val="22"/>
              </w:rPr>
            </w:pPr>
            <w:r>
              <w:rPr>
                <w:rFonts w:ascii="Arial" w:eastAsia="Arial" w:hAnsi="Arial" w:cs="Arial"/>
                <w:iCs/>
                <w:sz w:val="22"/>
                <w:szCs w:val="22"/>
              </w:rPr>
              <w:t>O</w:t>
            </w:r>
            <w:r w:rsidRPr="00762090">
              <w:rPr>
                <w:rFonts w:ascii="Arial" w:eastAsia="Arial" w:hAnsi="Arial" w:cs="Arial"/>
                <w:iCs/>
                <w:sz w:val="22"/>
                <w:szCs w:val="22"/>
              </w:rPr>
              <w:t xml:space="preserve">ptional – please </w:t>
            </w:r>
            <w:r>
              <w:rPr>
                <w:rFonts w:ascii="Arial" w:eastAsia="Arial" w:hAnsi="Arial" w:cs="Arial"/>
                <w:iCs/>
                <w:sz w:val="22"/>
                <w:szCs w:val="22"/>
              </w:rPr>
              <w:t xml:space="preserve">upload to online entry portal </w:t>
            </w:r>
            <w:r w:rsidRPr="00762090">
              <w:rPr>
                <w:rFonts w:ascii="Arial" w:eastAsia="Arial" w:hAnsi="Arial" w:cs="Arial"/>
                <w:iCs/>
                <w:sz w:val="22"/>
                <w:szCs w:val="22"/>
              </w:rPr>
              <w:t>when submitting this entry form</w:t>
            </w:r>
          </w:p>
        </w:tc>
      </w:tr>
      <w:tr w:rsidR="00BF6847" w:rsidRPr="009873D9" w14:paraId="46BB2F06" w14:textId="77777777" w:rsidTr="6D4FECC2">
        <w:trPr>
          <w:trHeight w:val="454"/>
        </w:trPr>
        <w:tc>
          <w:tcPr>
            <w:tcW w:w="9299" w:type="dxa"/>
            <w:tcBorders>
              <w:top w:val="single" w:sz="6"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002CE90" w14:textId="77777777" w:rsidR="00BF6847" w:rsidRPr="009873D9" w:rsidRDefault="00BF6847" w:rsidP="00BF6847">
            <w:pPr>
              <w:pStyle w:val="TableContents"/>
              <w:snapToGrid w:val="0"/>
              <w:rPr>
                <w:rFonts w:ascii="Arial" w:eastAsia="Arial" w:hAnsi="Arial" w:cs="Arial"/>
                <w:b/>
                <w:sz w:val="22"/>
                <w:szCs w:val="22"/>
              </w:rPr>
            </w:pPr>
          </w:p>
        </w:tc>
      </w:tr>
    </w:tbl>
    <w:p w14:paraId="00991706" w14:textId="77777777" w:rsidR="00D27118" w:rsidRPr="00C75A84" w:rsidRDefault="00D27118">
      <w:pPr>
        <w:rPr>
          <w:u w:val="single"/>
        </w:rPr>
      </w:pPr>
    </w:p>
    <w:sectPr w:rsidR="00D27118" w:rsidRPr="00C75A84" w:rsidSect="008A26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C148B" w14:textId="77777777" w:rsidR="001C7786" w:rsidRDefault="001C7786" w:rsidP="00723B4A">
      <w:r>
        <w:separator/>
      </w:r>
    </w:p>
  </w:endnote>
  <w:endnote w:type="continuationSeparator" w:id="0">
    <w:p w14:paraId="63E59AC6" w14:textId="77777777" w:rsidR="001C7786" w:rsidRDefault="001C7786" w:rsidP="0072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C1E41" w14:textId="77777777" w:rsidR="001C7786" w:rsidRDefault="001C7786" w:rsidP="00723B4A">
      <w:r>
        <w:separator/>
      </w:r>
    </w:p>
  </w:footnote>
  <w:footnote w:type="continuationSeparator" w:id="0">
    <w:p w14:paraId="4D871931" w14:textId="77777777" w:rsidR="001C7786" w:rsidRDefault="001C7786" w:rsidP="00723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C3991" w14:textId="77777777" w:rsidR="001B7258" w:rsidRPr="000B6B30" w:rsidRDefault="001B7258" w:rsidP="001B7258">
    <w:pPr>
      <w:pStyle w:val="Header"/>
      <w:jc w:val="center"/>
      <w:rPr>
        <w:rFonts w:ascii="Arial" w:hAnsi="Arial" w:cs="Arial"/>
        <w:sz w:val="18"/>
        <w:szCs w:val="18"/>
      </w:rPr>
    </w:pPr>
    <w:r w:rsidRPr="000B6B30">
      <w:rPr>
        <w:rFonts w:ascii="Arial" w:hAnsi="Arial" w:cs="Arial"/>
        <w:sz w:val="18"/>
        <w:szCs w:val="18"/>
      </w:rPr>
      <w:t xml:space="preserve">ALL INFORMATION </w:t>
    </w:r>
    <w:r>
      <w:rPr>
        <w:rFonts w:ascii="Arial" w:hAnsi="Arial" w:cs="Arial"/>
        <w:sz w:val="18"/>
        <w:szCs w:val="18"/>
      </w:rPr>
      <w:t xml:space="preserve">PROVIDED IN THIS FORM </w:t>
    </w:r>
    <w:r w:rsidRPr="000B6B30">
      <w:rPr>
        <w:rFonts w:ascii="Arial" w:hAnsi="Arial" w:cs="Arial"/>
        <w:sz w:val="18"/>
        <w:szCs w:val="18"/>
      </w:rPr>
      <w:t>WILL REMAIN CONFIDENTIAL TO JUDGES</w:t>
    </w:r>
  </w:p>
  <w:p w14:paraId="4E68DA5D" w14:textId="77777777" w:rsidR="00723B4A" w:rsidRPr="00723B4A" w:rsidRDefault="00723B4A" w:rsidP="00723B4A">
    <w:pPr>
      <w:pStyle w:val="Header"/>
      <w:jc w:val="center"/>
      <w:rPr>
        <w:rFonts w:cs="Times New Roman (Body CS)"/>
        <w:color w:val="767171" w:themeColor="background2" w:themeShade="80"/>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7C6ECF"/>
    <w:multiLevelType w:val="hybridMultilevel"/>
    <w:tmpl w:val="6346E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C23F79"/>
    <w:multiLevelType w:val="hybridMultilevel"/>
    <w:tmpl w:val="821C05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7FD614CF"/>
    <w:multiLevelType w:val="hybridMultilevel"/>
    <w:tmpl w:val="0A3E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2079442">
    <w:abstractNumId w:val="0"/>
  </w:num>
  <w:num w:numId="2" w16cid:durableId="1458573024">
    <w:abstractNumId w:val="1"/>
  </w:num>
  <w:num w:numId="3" w16cid:durableId="737171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F74"/>
    <w:rsid w:val="00067C67"/>
    <w:rsid w:val="000B2136"/>
    <w:rsid w:val="000B5EA9"/>
    <w:rsid w:val="00133F23"/>
    <w:rsid w:val="00183268"/>
    <w:rsid w:val="001927C4"/>
    <w:rsid w:val="001B7258"/>
    <w:rsid w:val="001C7786"/>
    <w:rsid w:val="00211960"/>
    <w:rsid w:val="0026314D"/>
    <w:rsid w:val="002964B9"/>
    <w:rsid w:val="002C75F1"/>
    <w:rsid w:val="00317F4D"/>
    <w:rsid w:val="00330AF5"/>
    <w:rsid w:val="00345F8D"/>
    <w:rsid w:val="00375EA6"/>
    <w:rsid w:val="003A3981"/>
    <w:rsid w:val="003B4CE9"/>
    <w:rsid w:val="004308B5"/>
    <w:rsid w:val="004A120E"/>
    <w:rsid w:val="004C577E"/>
    <w:rsid w:val="00583E93"/>
    <w:rsid w:val="005A6BF5"/>
    <w:rsid w:val="005B7446"/>
    <w:rsid w:val="005E1ACE"/>
    <w:rsid w:val="00600837"/>
    <w:rsid w:val="00615181"/>
    <w:rsid w:val="0064251E"/>
    <w:rsid w:val="00643BAA"/>
    <w:rsid w:val="00663D41"/>
    <w:rsid w:val="006D51BB"/>
    <w:rsid w:val="006E76F2"/>
    <w:rsid w:val="006F0419"/>
    <w:rsid w:val="006F7A3D"/>
    <w:rsid w:val="007139A2"/>
    <w:rsid w:val="00717D5D"/>
    <w:rsid w:val="00723B4A"/>
    <w:rsid w:val="00741173"/>
    <w:rsid w:val="007B68D1"/>
    <w:rsid w:val="007D51DE"/>
    <w:rsid w:val="007E795F"/>
    <w:rsid w:val="00810A27"/>
    <w:rsid w:val="00817071"/>
    <w:rsid w:val="00821E17"/>
    <w:rsid w:val="00835E82"/>
    <w:rsid w:val="008633D1"/>
    <w:rsid w:val="008670BE"/>
    <w:rsid w:val="00870BF5"/>
    <w:rsid w:val="00884DF1"/>
    <w:rsid w:val="0088647C"/>
    <w:rsid w:val="008C400E"/>
    <w:rsid w:val="00911481"/>
    <w:rsid w:val="009333C8"/>
    <w:rsid w:val="00990794"/>
    <w:rsid w:val="009F5ED4"/>
    <w:rsid w:val="009F76F5"/>
    <w:rsid w:val="00A13A22"/>
    <w:rsid w:val="00A6242A"/>
    <w:rsid w:val="00A83E66"/>
    <w:rsid w:val="00AC00DC"/>
    <w:rsid w:val="00AD7BFE"/>
    <w:rsid w:val="00AE3016"/>
    <w:rsid w:val="00B02E10"/>
    <w:rsid w:val="00B07CA4"/>
    <w:rsid w:val="00B16A0E"/>
    <w:rsid w:val="00B51072"/>
    <w:rsid w:val="00B54AAA"/>
    <w:rsid w:val="00BA6F74"/>
    <w:rsid w:val="00BC275F"/>
    <w:rsid w:val="00BF58F5"/>
    <w:rsid w:val="00BF6847"/>
    <w:rsid w:val="00BF7357"/>
    <w:rsid w:val="00C617BB"/>
    <w:rsid w:val="00C75A84"/>
    <w:rsid w:val="00D27118"/>
    <w:rsid w:val="00D44C12"/>
    <w:rsid w:val="00DB3750"/>
    <w:rsid w:val="00DD5780"/>
    <w:rsid w:val="00E53731"/>
    <w:rsid w:val="00E70247"/>
    <w:rsid w:val="00E9054E"/>
    <w:rsid w:val="00EE2A34"/>
    <w:rsid w:val="00EE42A4"/>
    <w:rsid w:val="00EE7B4C"/>
    <w:rsid w:val="00F13BCD"/>
    <w:rsid w:val="00F3005E"/>
    <w:rsid w:val="00F36B48"/>
    <w:rsid w:val="00F6121D"/>
    <w:rsid w:val="00FD3410"/>
    <w:rsid w:val="6D4FE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30AD"/>
  <w15:chartTrackingRefBased/>
  <w15:docId w15:val="{B7E6BE01-5121-BB49-B9F8-35492106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7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6F74"/>
    <w:rPr>
      <w:color w:val="0000FF"/>
      <w:u w:val="single"/>
    </w:rPr>
  </w:style>
  <w:style w:type="paragraph" w:customStyle="1" w:styleId="TableContents">
    <w:name w:val="Table Contents"/>
    <w:basedOn w:val="Normal"/>
    <w:rsid w:val="00BA6F74"/>
    <w:pPr>
      <w:widowControl w:val="0"/>
      <w:suppressLineNumbers/>
      <w:suppressAutoHyphens/>
    </w:pPr>
    <w:rPr>
      <w:rFonts w:ascii="Times New Roman" w:eastAsia="Arial Unicode MS" w:hAnsi="Times New Roman" w:cs="Times New Roman"/>
      <w:kern w:val="1"/>
      <w:lang w:val="en-GB" w:eastAsia="ar-SA"/>
    </w:rPr>
  </w:style>
  <w:style w:type="table" w:styleId="TableGrid">
    <w:name w:val="Table Grid"/>
    <w:basedOn w:val="TableNormal"/>
    <w:uiPriority w:val="39"/>
    <w:rsid w:val="00BA6F7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F74"/>
    <w:pPr>
      <w:ind w:left="720"/>
      <w:contextualSpacing/>
    </w:pPr>
  </w:style>
  <w:style w:type="character" w:customStyle="1" w:styleId="Absatz-Standardschriftart">
    <w:name w:val="Absatz-Standardschriftart"/>
    <w:rsid w:val="009F76F5"/>
  </w:style>
  <w:style w:type="paragraph" w:styleId="Header">
    <w:name w:val="header"/>
    <w:basedOn w:val="Normal"/>
    <w:link w:val="HeaderChar"/>
    <w:uiPriority w:val="99"/>
    <w:unhideWhenUsed/>
    <w:rsid w:val="00723B4A"/>
    <w:pPr>
      <w:tabs>
        <w:tab w:val="center" w:pos="4513"/>
        <w:tab w:val="right" w:pos="9026"/>
      </w:tabs>
    </w:pPr>
  </w:style>
  <w:style w:type="character" w:customStyle="1" w:styleId="HeaderChar">
    <w:name w:val="Header Char"/>
    <w:basedOn w:val="DefaultParagraphFont"/>
    <w:link w:val="Header"/>
    <w:uiPriority w:val="99"/>
    <w:rsid w:val="00723B4A"/>
    <w:rPr>
      <w:lang w:val="en-US"/>
    </w:rPr>
  </w:style>
  <w:style w:type="paragraph" w:styleId="Footer">
    <w:name w:val="footer"/>
    <w:basedOn w:val="Normal"/>
    <w:link w:val="FooterChar"/>
    <w:uiPriority w:val="99"/>
    <w:unhideWhenUsed/>
    <w:rsid w:val="00723B4A"/>
    <w:pPr>
      <w:tabs>
        <w:tab w:val="center" w:pos="4513"/>
        <w:tab w:val="right" w:pos="9026"/>
      </w:tabs>
    </w:pPr>
  </w:style>
  <w:style w:type="character" w:customStyle="1" w:styleId="FooterChar">
    <w:name w:val="Footer Char"/>
    <w:basedOn w:val="DefaultParagraphFont"/>
    <w:link w:val="Footer"/>
    <w:uiPriority w:val="99"/>
    <w:rsid w:val="00723B4A"/>
    <w:rPr>
      <w:lang w:val="en-US"/>
    </w:rPr>
  </w:style>
  <w:style w:type="paragraph" w:styleId="NoSpacing">
    <w:name w:val="No Spacing"/>
    <w:uiPriority w:val="1"/>
    <w:qFormat/>
    <w:rsid w:val="00723B4A"/>
    <w:rPr>
      <w:rFonts w:eastAsiaTheme="minorEastAsia"/>
      <w:sz w:val="22"/>
      <w:szCs w:val="22"/>
      <w:lang w:val="en-US" w:eastAsia="zh-CN"/>
    </w:rPr>
  </w:style>
  <w:style w:type="character" w:styleId="UnresolvedMention">
    <w:name w:val="Unresolved Mention"/>
    <w:basedOn w:val="DefaultParagraphFont"/>
    <w:uiPriority w:val="99"/>
    <w:semiHidden/>
    <w:unhideWhenUsed/>
    <w:rsid w:val="00EE42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519985">
      <w:bodyDiv w:val="1"/>
      <w:marLeft w:val="0"/>
      <w:marRight w:val="0"/>
      <w:marTop w:val="0"/>
      <w:marBottom w:val="0"/>
      <w:divBdr>
        <w:top w:val="none" w:sz="0" w:space="0" w:color="auto"/>
        <w:left w:val="none" w:sz="0" w:space="0" w:color="auto"/>
        <w:bottom w:val="none" w:sz="0" w:space="0" w:color="auto"/>
        <w:right w:val="none" w:sz="0" w:space="0" w:color="auto"/>
      </w:divBdr>
    </w:div>
    <w:div w:id="1920286670">
      <w:bodyDiv w:val="1"/>
      <w:marLeft w:val="0"/>
      <w:marRight w:val="0"/>
      <w:marTop w:val="0"/>
      <w:marBottom w:val="0"/>
      <w:divBdr>
        <w:top w:val="none" w:sz="0" w:space="0" w:color="auto"/>
        <w:left w:val="none" w:sz="0" w:space="0" w:color="auto"/>
        <w:bottom w:val="none" w:sz="0" w:space="0" w:color="auto"/>
        <w:right w:val="none" w:sz="0" w:space="0" w:color="auto"/>
      </w:divBdr>
      <w:divsChild>
        <w:div w:id="252513582">
          <w:marLeft w:val="0"/>
          <w:marRight w:val="0"/>
          <w:marTop w:val="0"/>
          <w:marBottom w:val="0"/>
          <w:divBdr>
            <w:top w:val="none" w:sz="0" w:space="0" w:color="auto"/>
            <w:left w:val="none" w:sz="0" w:space="0" w:color="auto"/>
            <w:bottom w:val="none" w:sz="0" w:space="0" w:color="auto"/>
            <w:right w:val="none" w:sz="0" w:space="0" w:color="auto"/>
          </w:divBdr>
        </w:div>
        <w:div w:id="1970545803">
          <w:marLeft w:val="0"/>
          <w:marRight w:val="0"/>
          <w:marTop w:val="0"/>
          <w:marBottom w:val="0"/>
          <w:divBdr>
            <w:top w:val="none" w:sz="0" w:space="0" w:color="auto"/>
            <w:left w:val="none" w:sz="0" w:space="0" w:color="auto"/>
            <w:bottom w:val="none" w:sz="0" w:space="0" w:color="auto"/>
            <w:right w:val="none" w:sz="0" w:space="0" w:color="auto"/>
          </w:divBdr>
          <w:divsChild>
            <w:div w:id="1190415725">
              <w:marLeft w:val="0"/>
              <w:marRight w:val="0"/>
              <w:marTop w:val="0"/>
              <w:marBottom w:val="0"/>
              <w:divBdr>
                <w:top w:val="none" w:sz="0" w:space="0" w:color="auto"/>
                <w:left w:val="none" w:sz="0" w:space="0" w:color="auto"/>
                <w:bottom w:val="none" w:sz="0" w:space="0" w:color="auto"/>
                <w:right w:val="none" w:sz="0" w:space="0" w:color="auto"/>
              </w:divBdr>
              <w:divsChild>
                <w:div w:id="802622930">
                  <w:marLeft w:val="0"/>
                  <w:marRight w:val="0"/>
                  <w:marTop w:val="0"/>
                  <w:marBottom w:val="0"/>
                  <w:divBdr>
                    <w:top w:val="none" w:sz="0" w:space="0" w:color="auto"/>
                    <w:left w:val="none" w:sz="0" w:space="0" w:color="auto"/>
                    <w:bottom w:val="none" w:sz="0" w:space="0" w:color="auto"/>
                    <w:right w:val="none" w:sz="0" w:space="0" w:color="auto"/>
                  </w:divBdr>
                  <w:divsChild>
                    <w:div w:id="7973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eanagencyawards.com/entry-form" TargetMode="External"/><Relationship Id="rId13" Type="http://schemas.openxmlformats.org/officeDocument/2006/relationships/image" Target="media/image2.png"/><Relationship Id="rId18" Type="http://schemas.openxmlformats.org/officeDocument/2006/relationships/hyperlink" Target="https://the-media-image.com/award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eanagencyawards.com/terms"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europeanagencyawards.com/how-to-ent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uropeanagencyawards.com/term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11</Pages>
  <Words>2593</Words>
  <Characters>14784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Kirkland</dc:creator>
  <cp:keywords/>
  <dc:description/>
  <cp:lastModifiedBy>Phoebe Anibaba</cp:lastModifiedBy>
  <cp:revision>2</cp:revision>
  <cp:lastPrinted>2021-07-27T13:37:00Z</cp:lastPrinted>
  <dcterms:created xsi:type="dcterms:W3CDTF">2024-07-19T10:31:00Z</dcterms:created>
  <dcterms:modified xsi:type="dcterms:W3CDTF">2024-07-19T10:31:00Z</dcterms:modified>
</cp:coreProperties>
</file>