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03EBF984">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proofErr w:type="spellStart"/>
            <w:r w:rsidRPr="6D4FECC2">
              <w:rPr>
                <w:rFonts w:ascii="Arial" w:eastAsia="Arial" w:hAnsi="Arial" w:cs="Arial"/>
                <w:b/>
                <w:bCs/>
                <w:sz w:val="22"/>
                <w:szCs w:val="22"/>
              </w:rPr>
              <w:t>Organisation</w:t>
            </w:r>
            <w:proofErr w:type="spellEnd"/>
            <w:r w:rsidRPr="6D4FECC2">
              <w:rPr>
                <w:rFonts w:ascii="Arial" w:eastAsia="Arial" w:hAnsi="Arial" w:cs="Arial"/>
                <w:b/>
                <w:bCs/>
                <w:sz w:val="22"/>
                <w:szCs w:val="22"/>
              </w:rPr>
              <w:t xml:space="preserve">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569C59DF" w:rsidR="00BA6F74" w:rsidRPr="009418FE" w:rsidRDefault="00AB7D97" w:rsidP="00844EAE">
            <w:pPr>
              <w:pStyle w:val="TableContents"/>
              <w:snapToGrid w:val="0"/>
              <w:rPr>
                <w:rFonts w:ascii="Arial" w:hAnsi="Arial" w:cs="Arial"/>
                <w:sz w:val="22"/>
                <w:szCs w:val="22"/>
              </w:rPr>
            </w:pPr>
            <w:proofErr w:type="spellStart"/>
            <w:r>
              <w:rPr>
                <w:rFonts w:ascii="Arial" w:hAnsi="Arial" w:cs="Arial"/>
                <w:sz w:val="22"/>
                <w:szCs w:val="22"/>
              </w:rPr>
              <w:t>TrunkBBI</w:t>
            </w:r>
            <w:proofErr w:type="spellEnd"/>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3B4F915F" w:rsidR="00BA6F74" w:rsidRPr="009418FE" w:rsidRDefault="00AB7D97" w:rsidP="00844EAE">
            <w:pPr>
              <w:pStyle w:val="TableContents"/>
              <w:snapToGrid w:val="0"/>
              <w:rPr>
                <w:rFonts w:ascii="Arial" w:hAnsi="Arial" w:cs="Arial"/>
                <w:sz w:val="22"/>
                <w:szCs w:val="22"/>
              </w:rPr>
            </w:pPr>
            <w:r>
              <w:rPr>
                <w:rFonts w:ascii="Arial" w:hAnsi="Arial" w:cs="Arial"/>
                <w:sz w:val="22"/>
                <w:szCs w:val="22"/>
              </w:rPr>
              <w:t>Adam Britton</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02FD484D"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xml:space="preserve">. </w:t>
            </w:r>
            <w:proofErr w:type="gramStart"/>
            <w:r w:rsidRPr="00AE3016">
              <w:rPr>
                <w:rFonts w:ascii="Arial" w:hAnsi="Arial" w:cs="Arial"/>
                <w:b/>
                <w:bCs/>
                <w:sz w:val="22"/>
                <w:szCs w:val="22"/>
              </w:rPr>
              <w:t>Social Media Agency</w:t>
            </w:r>
            <w:proofErr w:type="gramEnd"/>
            <w:r w:rsidRPr="00AE3016">
              <w:rPr>
                <w:rFonts w:ascii="Arial" w:hAnsi="Arial" w:cs="Arial"/>
                <w:b/>
                <w:bCs/>
                <w:sz w:val="22"/>
                <w:szCs w:val="22"/>
              </w:rPr>
              <w:t xml:space="preserve">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49CB67C5" w:rsidR="00615181" w:rsidRPr="00322CC2" w:rsidRDefault="004938CA" w:rsidP="00615181">
            <w:pPr>
              <w:snapToGrid w:val="0"/>
              <w:ind w:right="3630"/>
              <w:rPr>
                <w:rFonts w:ascii="Arial" w:hAnsi="Arial" w:cs="Arial"/>
                <w:sz w:val="22"/>
                <w:szCs w:val="22"/>
              </w:rPr>
            </w:pPr>
            <w:r>
              <w:rPr>
                <w:rFonts w:ascii="Arial" w:hAnsi="Arial" w:cs="Arial"/>
                <w:sz w:val="22"/>
                <w:szCs w:val="22"/>
              </w:rPr>
              <w:t>x</w:t>
            </w: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How you wish for the campaign to be credited including your </w:t>
            </w:r>
            <w:proofErr w:type="spellStart"/>
            <w:r w:rsidRPr="003012E8">
              <w:rPr>
                <w:rFonts w:ascii="Arial" w:eastAsia="Arial" w:hAnsi="Arial" w:cs="Arial"/>
                <w:color w:val="000000" w:themeColor="text1"/>
                <w:sz w:val="22"/>
              </w:rPr>
              <w:t>organi</w:t>
            </w:r>
            <w:r>
              <w:rPr>
                <w:rFonts w:ascii="Arial" w:eastAsia="Arial" w:hAnsi="Arial" w:cs="Arial"/>
                <w:color w:val="000000" w:themeColor="text1"/>
                <w:sz w:val="22"/>
              </w:rPr>
              <w:t>s</w:t>
            </w:r>
            <w:r w:rsidRPr="003012E8">
              <w:rPr>
                <w:rFonts w:ascii="Arial" w:eastAsia="Arial" w:hAnsi="Arial" w:cs="Arial"/>
                <w:color w:val="000000" w:themeColor="text1"/>
                <w:sz w:val="22"/>
              </w:rPr>
              <w:t>ation</w:t>
            </w:r>
            <w:proofErr w:type="spellEnd"/>
            <w:r w:rsidRPr="003012E8">
              <w:rPr>
                <w:rFonts w:ascii="Arial" w:eastAsia="Arial" w:hAnsi="Arial" w:cs="Arial"/>
                <w:color w:val="000000" w:themeColor="text1"/>
                <w:sz w:val="22"/>
              </w:rPr>
              <w:t xml:space="preserve">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02B4725" w14:textId="02291C0F" w:rsidR="00AB7D97" w:rsidRPr="009418FE" w:rsidRDefault="00AB7D97" w:rsidP="004938CA">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AC2AA2" w14:textId="77777777" w:rsidR="00BA6F74" w:rsidRPr="009418FE" w:rsidRDefault="00BA6F74" w:rsidP="00844EAE">
            <w:pPr>
              <w:pStyle w:val="TableContents"/>
              <w:snapToGrid w:val="0"/>
              <w:rPr>
                <w:rFonts w:ascii="Arial" w:hAnsi="Arial" w:cs="Arial"/>
                <w:sz w:val="22"/>
                <w:szCs w:val="22"/>
              </w:rPr>
            </w:pPr>
          </w:p>
          <w:p w14:paraId="62EC599F" w14:textId="77777777" w:rsidR="00BA6F74" w:rsidRPr="009418FE" w:rsidRDefault="00BA6F74" w:rsidP="00844EAE">
            <w:pPr>
              <w:pStyle w:val="TableContents"/>
              <w:snapToGrid w:val="0"/>
              <w:rPr>
                <w:rFonts w:ascii="Arial" w:hAnsi="Arial" w:cs="Arial"/>
                <w:sz w:val="22"/>
                <w:szCs w:val="22"/>
              </w:rPr>
            </w:pP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Pr="009418FE" w:rsidRDefault="00AC00DC" w:rsidP="00AC00DC">
            <w:pPr>
              <w:pStyle w:val="TableContents"/>
              <w:snapToGrid w:val="0"/>
              <w:rPr>
                <w:rFonts w:ascii="Arial" w:eastAsia="Arial" w:hAnsi="Arial" w:cs="Arial"/>
                <w:b/>
                <w:sz w:val="22"/>
                <w:szCs w:val="22"/>
              </w:rPr>
            </w:pPr>
          </w:p>
          <w:p w14:paraId="788512BB"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C352778" w14:textId="77777777" w:rsidR="00AC00DC" w:rsidRPr="009418FE" w:rsidRDefault="00AC00DC" w:rsidP="00AC00DC">
            <w:pPr>
              <w:pStyle w:val="TableContents"/>
              <w:snapToGrid w:val="0"/>
              <w:rPr>
                <w:rFonts w:ascii="Arial" w:eastAsia="Arial" w:hAnsi="Arial" w:cs="Arial"/>
                <w:b/>
                <w:sz w:val="22"/>
                <w:szCs w:val="22"/>
              </w:rPr>
            </w:pPr>
          </w:p>
          <w:p w14:paraId="3E37E8C2" w14:textId="77777777" w:rsidR="00AC00DC" w:rsidRPr="009418FE" w:rsidRDefault="00AC00DC" w:rsidP="00AC00DC">
            <w:pPr>
              <w:pStyle w:val="TableContents"/>
              <w:snapToGrid w:val="0"/>
              <w:rPr>
                <w:rFonts w:ascii="Arial" w:eastAsia="Arial" w:hAnsi="Arial" w:cs="Arial"/>
                <w:b/>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 xml:space="preserve">What challenges were unique to you and how have you overcome them. What was </w:t>
            </w:r>
            <w:proofErr w:type="gramStart"/>
            <w:r w:rsidRPr="003012E8">
              <w:rPr>
                <w:rFonts w:ascii="Arial" w:hAnsi="Arial"/>
                <w:bCs/>
                <w:color w:val="000000" w:themeColor="text1"/>
                <w:sz w:val="22"/>
                <w:szCs w:val="22"/>
              </w:rPr>
              <w:t>the end result</w:t>
            </w:r>
            <w:proofErr w:type="gramEnd"/>
            <w:r w:rsidRPr="003012E8">
              <w:rPr>
                <w:rFonts w:ascii="Arial" w:hAnsi="Arial"/>
                <w:bCs/>
                <w:color w:val="000000" w:themeColor="text1"/>
                <w:sz w:val="22"/>
                <w:szCs w:val="22"/>
              </w:rPr>
              <w:t xml:space="preserve">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303ABC3E" w14:textId="77777777" w:rsidR="00067C67" w:rsidRPr="003012E8" w:rsidRDefault="00067C67" w:rsidP="00AC00DC">
            <w:pPr>
              <w:pStyle w:val="TableContents"/>
              <w:snapToGrid w:val="0"/>
              <w:rPr>
                <w:rFonts w:ascii="Arial" w:eastAsia="Arial" w:hAnsi="Arial" w:cs="Arial"/>
                <w:b/>
                <w:color w:val="000000" w:themeColor="text1"/>
                <w:sz w:val="22"/>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lastRenderedPageBreak/>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2FC1A1" w14:textId="77777777" w:rsidR="00AC00DC" w:rsidRPr="009418FE" w:rsidRDefault="00AC00DC" w:rsidP="00AC00DC">
            <w:pPr>
              <w:pStyle w:val="TableContents"/>
              <w:snapToGrid w:val="0"/>
              <w:rPr>
                <w:rFonts w:ascii="Arial" w:eastAsia="Arial" w:hAnsi="Arial" w:cs="Arial"/>
                <w:b/>
                <w:sz w:val="22"/>
                <w:szCs w:val="22"/>
              </w:rPr>
            </w:pPr>
          </w:p>
          <w:p w14:paraId="3E240EC9"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 xml:space="preserve">What do you think sets your campaign apart from the other campaigns being judged? Judges will </w:t>
            </w:r>
            <w:proofErr w:type="gramStart"/>
            <w:r w:rsidRPr="003012E8">
              <w:rPr>
                <w:rFonts w:ascii="Arial" w:hAnsi="Arial" w:cs="Arial"/>
                <w:color w:val="000000" w:themeColor="text1"/>
                <w:sz w:val="22"/>
                <w:szCs w:val="22"/>
              </w:rPr>
              <w:t>in particular be</w:t>
            </w:r>
            <w:proofErr w:type="gramEnd"/>
            <w:r w:rsidRPr="003012E8">
              <w:rPr>
                <w:rFonts w:ascii="Arial" w:hAnsi="Arial" w:cs="Arial"/>
                <w:color w:val="000000" w:themeColor="text1"/>
                <w:sz w:val="22"/>
                <w:szCs w:val="22"/>
              </w:rPr>
              <w:t xml:space="preserv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6E951F36" w14:textId="77777777" w:rsidR="00AC00DC" w:rsidRPr="003012E8" w:rsidRDefault="00AC00DC" w:rsidP="00AC00DC">
            <w:pPr>
              <w:rPr>
                <w:rFonts w:ascii="Arial" w:eastAsia="Arial" w:hAnsi="Arial" w:cs="Arial"/>
                <w:b/>
                <w:color w:val="000000" w:themeColor="text1"/>
                <w:sz w:val="22"/>
              </w:rPr>
            </w:pP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4FE387F" w14:textId="77777777" w:rsidR="00AC00DC" w:rsidRPr="009418FE" w:rsidRDefault="00AC00DC" w:rsidP="00AC00DC">
            <w:pPr>
              <w:pStyle w:val="TableContents"/>
              <w:snapToGrid w:val="0"/>
              <w:rPr>
                <w:rFonts w:ascii="Arial" w:eastAsia="Arial" w:hAnsi="Arial" w:cs="Arial"/>
                <w:b/>
                <w:color w:val="BE1636"/>
                <w:sz w:val="22"/>
                <w:szCs w:val="22"/>
              </w:rPr>
            </w:pPr>
          </w:p>
          <w:p w14:paraId="37CA387A" w14:textId="77777777" w:rsidR="00AC00DC" w:rsidRPr="009418FE" w:rsidRDefault="00AC00DC"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4938CA"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1D8FBB55" w:rsidR="004938CA" w:rsidRPr="001B224C" w:rsidRDefault="004938CA" w:rsidP="004938CA">
            <w:pPr>
              <w:pStyle w:val="TableContents"/>
              <w:snapToGrid w:val="0"/>
              <w:rPr>
                <w:rFonts w:ascii="Arial" w:hAnsi="Arial" w:cs="Arial"/>
                <w:color w:val="000000" w:themeColor="text1"/>
                <w:sz w:val="22"/>
                <w:szCs w:val="22"/>
              </w:rPr>
            </w:pPr>
            <w:proofErr w:type="spellStart"/>
            <w:r w:rsidRPr="001B224C">
              <w:rPr>
                <w:rFonts w:ascii="Arial" w:eastAsia="Arial" w:hAnsi="Arial" w:cs="Arial"/>
                <w:bCs/>
                <w:color w:val="000000" w:themeColor="text1"/>
                <w:sz w:val="22"/>
                <w:szCs w:val="22"/>
              </w:rPr>
              <w:t>TrunkBBI</w:t>
            </w:r>
            <w:proofErr w:type="spellEnd"/>
          </w:p>
        </w:tc>
      </w:tr>
      <w:tr w:rsidR="004938CA"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4938CA" w:rsidRPr="001B224C" w:rsidRDefault="004938CA" w:rsidP="004938CA">
            <w:pPr>
              <w:pStyle w:val="TableContents"/>
              <w:snapToGrid w:val="0"/>
              <w:rPr>
                <w:rFonts w:ascii="Arial" w:eastAsia="Arial" w:hAnsi="Arial" w:cs="Arial"/>
                <w:color w:val="000000" w:themeColor="text1"/>
                <w:sz w:val="22"/>
                <w:szCs w:val="22"/>
              </w:rPr>
            </w:pPr>
            <w:r w:rsidRPr="001B224C">
              <w:rPr>
                <w:rFonts w:ascii="Arial" w:eastAsia="Arial" w:hAnsi="Arial" w:cs="Arial"/>
                <w:b/>
                <w:color w:val="000000" w:themeColor="text1"/>
                <w:sz w:val="22"/>
                <w:szCs w:val="22"/>
              </w:rPr>
              <w:t xml:space="preserve">Date of Birth </w:t>
            </w:r>
            <w:r w:rsidRPr="001B224C">
              <w:rPr>
                <w:rFonts w:ascii="Arial" w:eastAsia="Arial" w:hAnsi="Arial" w:cs="Arial"/>
                <w:color w:val="000000" w:themeColor="text1"/>
                <w:sz w:val="22"/>
                <w:szCs w:val="22"/>
              </w:rPr>
              <w:t>(Rising Agency Star nominees only)</w:t>
            </w:r>
          </w:p>
          <w:p w14:paraId="6478EF39" w14:textId="4D22FFE6" w:rsidR="004938CA" w:rsidRPr="001B224C" w:rsidRDefault="004938CA" w:rsidP="004938CA">
            <w:pPr>
              <w:pStyle w:val="TableContents"/>
              <w:snapToGrid w:val="0"/>
              <w:rPr>
                <w:rFonts w:ascii="Arial" w:hAnsi="Arial" w:cs="Arial"/>
                <w:b/>
                <w:bCs/>
                <w:color w:val="000000" w:themeColor="text1"/>
                <w:sz w:val="22"/>
                <w:szCs w:val="22"/>
              </w:rPr>
            </w:pPr>
            <w:r w:rsidRPr="001B224C">
              <w:rPr>
                <w:rFonts w:ascii="Arial" w:eastAsia="Arial" w:hAnsi="Arial" w:cs="Arial"/>
                <w:b/>
                <w:bCs/>
                <w:i/>
                <w:iCs/>
                <w:color w:val="000000" w:themeColor="text1"/>
                <w:sz w:val="22"/>
                <w:szCs w:val="22"/>
              </w:rPr>
              <w:t xml:space="preserve">Please note that nominee </w:t>
            </w:r>
            <w:r w:rsidRPr="001B224C">
              <w:rPr>
                <w:rFonts w:ascii="Arial" w:hAnsi="Arial" w:cs="Arial"/>
                <w:b/>
                <w:bCs/>
                <w:i/>
                <w:iCs/>
                <w:color w:val="000000" w:themeColor="text1"/>
                <w:sz w:val="22"/>
                <w:szCs w:val="22"/>
              </w:rPr>
              <w:t>must be under 30 on October 19, 2023</w:t>
            </w:r>
          </w:p>
        </w:tc>
      </w:tr>
      <w:tr w:rsidR="004938CA"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4938CA" w:rsidRPr="001B224C" w:rsidRDefault="004938CA" w:rsidP="004938CA">
            <w:pPr>
              <w:pStyle w:val="TableContents"/>
              <w:snapToGrid w:val="0"/>
              <w:rPr>
                <w:rFonts w:ascii="Arial" w:hAnsi="Arial" w:cs="Arial"/>
                <w:color w:val="000000" w:themeColor="text1"/>
                <w:sz w:val="22"/>
                <w:szCs w:val="22"/>
              </w:rPr>
            </w:pPr>
          </w:p>
        </w:tc>
      </w:tr>
      <w:tr w:rsidR="004938CA"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4938CA" w:rsidRPr="001B224C" w:rsidRDefault="004938CA" w:rsidP="004938CA">
            <w:pPr>
              <w:pStyle w:val="TableContents"/>
              <w:snapToGrid w:val="0"/>
              <w:rPr>
                <w:rFonts w:ascii="Arial" w:hAnsi="Arial" w:cs="Arial"/>
                <w:b/>
                <w:color w:val="000000" w:themeColor="text1"/>
                <w:sz w:val="22"/>
                <w:szCs w:val="22"/>
              </w:rPr>
            </w:pPr>
            <w:r w:rsidRPr="001B224C">
              <w:rPr>
                <w:rFonts w:ascii="Arial" w:eastAsia="Arial" w:hAnsi="Arial" w:cs="Arial"/>
                <w:b/>
                <w:color w:val="000000" w:themeColor="text1"/>
                <w:sz w:val="22"/>
                <w:szCs w:val="22"/>
              </w:rPr>
              <w:t>Contact email address of nominee</w:t>
            </w:r>
            <w:r w:rsidRPr="001B224C">
              <w:rPr>
                <w:rFonts w:ascii="Arial" w:eastAsia="Arial" w:hAnsi="Arial" w:cs="Arial"/>
                <w:color w:val="000000" w:themeColor="text1"/>
                <w:sz w:val="22"/>
                <w:szCs w:val="22"/>
              </w:rPr>
              <w:t xml:space="preserve"> (Rising Agency Star nominees only)</w:t>
            </w:r>
          </w:p>
        </w:tc>
      </w:tr>
      <w:tr w:rsidR="004938CA"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4938CA" w:rsidRPr="001B224C" w:rsidRDefault="004938CA" w:rsidP="004938CA">
            <w:pPr>
              <w:pStyle w:val="TableContents"/>
              <w:snapToGrid w:val="0"/>
              <w:rPr>
                <w:rFonts w:ascii="Arial" w:eastAsia="Arial" w:hAnsi="Arial" w:cs="Arial"/>
                <w:b/>
                <w:color w:val="000000" w:themeColor="text1"/>
                <w:sz w:val="22"/>
                <w:szCs w:val="22"/>
              </w:rPr>
            </w:pPr>
          </w:p>
        </w:tc>
      </w:tr>
      <w:tr w:rsidR="004938CA"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4938CA" w:rsidRPr="001B224C" w:rsidRDefault="004938CA" w:rsidP="004938CA">
            <w:pPr>
              <w:pStyle w:val="TableContents"/>
              <w:snapToGrid w:val="0"/>
              <w:rPr>
                <w:rFonts w:ascii="Arial" w:eastAsia="Arial" w:hAnsi="Arial" w:cs="Arial"/>
                <w:i/>
                <w:color w:val="000000" w:themeColor="text1"/>
                <w:sz w:val="22"/>
                <w:szCs w:val="22"/>
              </w:rPr>
            </w:pPr>
            <w:r w:rsidRPr="001B224C">
              <w:rPr>
                <w:rFonts w:ascii="Arial" w:eastAsia="Arial" w:hAnsi="Arial" w:cs="Arial"/>
                <w:b/>
                <w:color w:val="000000" w:themeColor="text1"/>
                <w:sz w:val="22"/>
                <w:szCs w:val="22"/>
              </w:rPr>
              <w:t xml:space="preserve">Contact phone number of nominee </w:t>
            </w:r>
            <w:r w:rsidRPr="001B224C">
              <w:rPr>
                <w:rFonts w:ascii="Arial" w:eastAsia="Arial" w:hAnsi="Arial" w:cs="Arial"/>
                <w:color w:val="000000" w:themeColor="text1"/>
                <w:sz w:val="22"/>
                <w:szCs w:val="22"/>
              </w:rPr>
              <w:t>(Rising Agency Star nominees only)</w:t>
            </w:r>
          </w:p>
        </w:tc>
      </w:tr>
      <w:tr w:rsidR="004938CA"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4938CA" w:rsidRPr="001B224C" w:rsidRDefault="004938CA" w:rsidP="004938CA">
            <w:pPr>
              <w:pStyle w:val="TableContents"/>
              <w:snapToGrid w:val="0"/>
              <w:rPr>
                <w:rFonts w:ascii="Arial" w:eastAsia="Arial" w:hAnsi="Arial" w:cs="Arial"/>
                <w:b/>
                <w:color w:val="000000" w:themeColor="text1"/>
                <w:sz w:val="22"/>
                <w:szCs w:val="22"/>
              </w:rPr>
            </w:pPr>
          </w:p>
        </w:tc>
      </w:tr>
      <w:tr w:rsidR="004938CA"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4938CA" w:rsidRPr="001B224C" w:rsidRDefault="004938CA" w:rsidP="004938CA">
            <w:pPr>
              <w:pStyle w:val="TableContents"/>
              <w:snapToGrid w:val="0"/>
              <w:rPr>
                <w:rFonts w:ascii="Arial" w:eastAsia="Arial" w:hAnsi="Arial" w:cs="Arial"/>
                <w:b/>
                <w:color w:val="000000" w:themeColor="text1"/>
                <w:sz w:val="22"/>
                <w:szCs w:val="22"/>
              </w:rPr>
            </w:pPr>
            <w:r w:rsidRPr="001B224C">
              <w:rPr>
                <w:rFonts w:ascii="Arial" w:eastAsia="Arial" w:hAnsi="Arial" w:cs="Arial"/>
                <w:b/>
                <w:color w:val="000000" w:themeColor="text1"/>
                <w:sz w:val="22"/>
                <w:szCs w:val="22"/>
              </w:rPr>
              <w:t>Overview of the Agency / Team / Rising Agency Star nominee</w:t>
            </w:r>
          </w:p>
          <w:p w14:paraId="68307886" w14:textId="77777777" w:rsidR="004938CA" w:rsidRPr="001B224C" w:rsidRDefault="004938CA" w:rsidP="004938CA">
            <w:pPr>
              <w:pStyle w:val="TableContents"/>
              <w:snapToGrid w:val="0"/>
              <w:rPr>
                <w:rFonts w:ascii="Arial" w:eastAsia="Arial" w:hAnsi="Arial" w:cs="Arial"/>
                <w:b/>
                <w:color w:val="000000" w:themeColor="text1"/>
                <w:sz w:val="22"/>
                <w:szCs w:val="22"/>
              </w:rPr>
            </w:pPr>
            <w:r w:rsidRPr="001B224C">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4938CA"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7A9DE46" w14:textId="77777777" w:rsidR="004938CA" w:rsidRPr="001B224C" w:rsidRDefault="004938CA" w:rsidP="004938CA">
            <w:pPr>
              <w:pStyle w:val="NormalWeb"/>
              <w:rPr>
                <w:rFonts w:ascii="Arial" w:eastAsia="Arial Unicode MS" w:hAnsi="Arial" w:cs="Arial"/>
                <w:color w:val="000000" w:themeColor="text1"/>
                <w:spacing w:val="4"/>
                <w:kern w:val="1"/>
                <w:sz w:val="21"/>
                <w:szCs w:val="21"/>
                <w:shd w:val="clear" w:color="auto" w:fill="FFFFFF"/>
                <w:lang w:eastAsia="ar-SA"/>
              </w:rPr>
            </w:pPr>
            <w:proofErr w:type="spellStart"/>
            <w:r w:rsidRPr="001B224C">
              <w:rPr>
                <w:rFonts w:ascii="Arial" w:eastAsia="Arial Unicode MS" w:hAnsi="Arial" w:cs="Arial"/>
                <w:color w:val="000000" w:themeColor="text1"/>
                <w:spacing w:val="4"/>
                <w:kern w:val="1"/>
                <w:sz w:val="21"/>
                <w:szCs w:val="21"/>
                <w:shd w:val="clear" w:color="auto" w:fill="FFFFFF"/>
                <w:lang w:eastAsia="ar-SA"/>
              </w:rPr>
              <w:t>TrunkBBI</w:t>
            </w:r>
            <w:proofErr w:type="spellEnd"/>
            <w:r w:rsidRPr="001B224C">
              <w:rPr>
                <w:rFonts w:ascii="Arial" w:eastAsia="Arial Unicode MS" w:hAnsi="Arial" w:cs="Arial"/>
                <w:color w:val="000000" w:themeColor="text1"/>
                <w:spacing w:val="4"/>
                <w:kern w:val="1"/>
                <w:sz w:val="21"/>
                <w:szCs w:val="21"/>
                <w:shd w:val="clear" w:color="auto" w:fill="FFFFFF"/>
                <w:lang w:eastAsia="ar-SA"/>
              </w:rPr>
              <w:t xml:space="preserve"> is a fully integrated creative and performance agency based in Manchester and Leeds, home to over 70 experts in creative, performance, and strategy.</w:t>
            </w:r>
          </w:p>
          <w:p w14:paraId="0AC1079D" w14:textId="77777777" w:rsidR="004938CA" w:rsidRPr="001B224C" w:rsidRDefault="004938CA" w:rsidP="004938CA">
            <w:pPr>
              <w:pStyle w:val="NormalWeb"/>
              <w:rPr>
                <w:rFonts w:ascii="Arial" w:eastAsia="Arial Unicode MS" w:hAnsi="Arial" w:cs="Arial"/>
                <w:color w:val="000000" w:themeColor="text1"/>
                <w:spacing w:val="4"/>
                <w:kern w:val="1"/>
                <w:sz w:val="21"/>
                <w:szCs w:val="21"/>
                <w:shd w:val="clear" w:color="auto" w:fill="FFFFFF"/>
                <w:lang w:eastAsia="ar-SA"/>
              </w:rPr>
            </w:pPr>
            <w:r w:rsidRPr="001B224C">
              <w:rPr>
                <w:rFonts w:ascii="Arial" w:eastAsia="Arial Unicode MS" w:hAnsi="Arial" w:cs="Arial"/>
                <w:color w:val="000000" w:themeColor="text1"/>
                <w:spacing w:val="4"/>
                <w:kern w:val="1"/>
                <w:sz w:val="21"/>
                <w:szCs w:val="21"/>
                <w:shd w:val="clear" w:color="auto" w:fill="FFFFFF"/>
                <w:lang w:eastAsia="ar-SA"/>
              </w:rPr>
              <w:t xml:space="preserve">We deliver everything in-house, from digital PR and technical SEO to UX, gamification, film, and animation. We currently serve 30+ clients across multiple sectors, including Auto Trader, Greene King, GE Healthcare, Gallagher Insurance, </w:t>
            </w:r>
            <w:proofErr w:type="spellStart"/>
            <w:r w:rsidRPr="001B224C">
              <w:rPr>
                <w:rFonts w:ascii="Arial" w:eastAsia="Arial Unicode MS" w:hAnsi="Arial" w:cs="Arial"/>
                <w:color w:val="000000" w:themeColor="text1"/>
                <w:spacing w:val="4"/>
                <w:kern w:val="1"/>
                <w:sz w:val="21"/>
                <w:szCs w:val="21"/>
                <w:shd w:val="clear" w:color="auto" w:fill="FFFFFF"/>
                <w:lang w:eastAsia="ar-SA"/>
              </w:rPr>
              <w:t>Moonpig</w:t>
            </w:r>
            <w:proofErr w:type="spellEnd"/>
            <w:r w:rsidRPr="001B224C">
              <w:rPr>
                <w:rFonts w:ascii="Arial" w:eastAsia="Arial Unicode MS" w:hAnsi="Arial" w:cs="Arial"/>
                <w:color w:val="000000" w:themeColor="text1"/>
                <w:spacing w:val="4"/>
                <w:kern w:val="1"/>
                <w:sz w:val="21"/>
                <w:szCs w:val="21"/>
                <w:shd w:val="clear" w:color="auto" w:fill="FFFFFF"/>
                <w:lang w:eastAsia="ar-SA"/>
              </w:rPr>
              <w:t>, and Jack Daniel’s.</w:t>
            </w:r>
          </w:p>
          <w:p w14:paraId="2A4DBFE5" w14:textId="77777777" w:rsidR="004938CA" w:rsidRPr="001B224C" w:rsidRDefault="004938CA" w:rsidP="004938CA">
            <w:pPr>
              <w:pStyle w:val="NormalWeb"/>
              <w:rPr>
                <w:rFonts w:ascii="Arial" w:eastAsia="Arial Unicode MS" w:hAnsi="Arial" w:cs="Arial"/>
                <w:color w:val="000000" w:themeColor="text1"/>
                <w:spacing w:val="4"/>
                <w:kern w:val="1"/>
                <w:sz w:val="21"/>
                <w:szCs w:val="21"/>
                <w:shd w:val="clear" w:color="auto" w:fill="FFFFFF"/>
                <w:lang w:eastAsia="ar-SA"/>
              </w:rPr>
            </w:pPr>
            <w:r w:rsidRPr="001B224C">
              <w:rPr>
                <w:rFonts w:ascii="Arial" w:eastAsia="Arial Unicode MS" w:hAnsi="Arial" w:cs="Arial"/>
                <w:color w:val="000000" w:themeColor="text1"/>
                <w:spacing w:val="4"/>
                <w:kern w:val="1"/>
                <w:sz w:val="21"/>
                <w:szCs w:val="21"/>
                <w:shd w:val="clear" w:color="auto" w:fill="FFFFFF"/>
                <w:lang w:eastAsia="ar-SA"/>
              </w:rPr>
              <w:t>Our current voluntary staff turnover is 8%.</w:t>
            </w:r>
          </w:p>
          <w:p w14:paraId="03C76DF7" w14:textId="77777777" w:rsidR="004938CA" w:rsidRPr="001B224C" w:rsidRDefault="004938CA" w:rsidP="004938CA">
            <w:pPr>
              <w:pStyle w:val="NormalWeb"/>
              <w:rPr>
                <w:rFonts w:ascii="Arial" w:eastAsia="Arial Unicode MS" w:hAnsi="Arial" w:cs="Arial"/>
                <w:color w:val="000000" w:themeColor="text1"/>
                <w:spacing w:val="4"/>
                <w:kern w:val="1"/>
                <w:sz w:val="21"/>
                <w:szCs w:val="21"/>
                <w:shd w:val="clear" w:color="auto" w:fill="FFFFFF"/>
                <w:lang w:eastAsia="ar-SA"/>
              </w:rPr>
            </w:pPr>
            <w:r w:rsidRPr="001B224C">
              <w:rPr>
                <w:rFonts w:ascii="Arial" w:eastAsia="Arial Unicode MS" w:hAnsi="Arial" w:cs="Arial"/>
                <w:color w:val="000000" w:themeColor="text1"/>
                <w:spacing w:val="4"/>
                <w:kern w:val="1"/>
                <w:sz w:val="21"/>
                <w:szCs w:val="21"/>
                <w:shd w:val="clear" w:color="auto" w:fill="FFFFFF"/>
                <w:lang w:eastAsia="ar-SA"/>
              </w:rPr>
              <w:t>Still independently owned, our leadership team includes four key figures:</w:t>
            </w:r>
          </w:p>
          <w:p w14:paraId="14D251EF" w14:textId="77777777" w:rsidR="004938CA" w:rsidRPr="001B224C" w:rsidRDefault="004938CA" w:rsidP="004938CA">
            <w:pPr>
              <w:pStyle w:val="NormalWeb"/>
              <w:rPr>
                <w:rFonts w:ascii="Arial" w:eastAsia="Arial Unicode MS" w:hAnsi="Arial" w:cs="Arial"/>
                <w:color w:val="000000" w:themeColor="text1"/>
                <w:spacing w:val="4"/>
                <w:kern w:val="1"/>
                <w:sz w:val="21"/>
                <w:szCs w:val="21"/>
                <w:shd w:val="clear" w:color="auto" w:fill="FFFFFF"/>
                <w:lang w:eastAsia="ar-SA"/>
              </w:rPr>
            </w:pPr>
            <w:r w:rsidRPr="001B224C">
              <w:rPr>
                <w:rFonts w:ascii="Arial" w:eastAsia="Arial Unicode MS" w:hAnsi="Arial" w:cs="Arial"/>
                <w:color w:val="000000" w:themeColor="text1"/>
                <w:spacing w:val="4"/>
                <w:kern w:val="1"/>
                <w:sz w:val="21"/>
                <w:szCs w:val="21"/>
                <w:shd w:val="clear" w:color="auto" w:fill="FFFFFF"/>
                <w:lang w:eastAsia="ar-SA"/>
              </w:rPr>
              <w:t>Jon (CEO) founded the agency in 2011 and is actively involved in daily operations. Tim (Operations Director) was Jon’s first hire and now leads operations. Adam (Chief Creative Officer) has been with the business for over 10 years, progressing from Creative Director to MD before moving into the CCO role. Hannah (Managing Director) is the former Client Services Director, now approaching her fifth year.</w:t>
            </w:r>
          </w:p>
          <w:p w14:paraId="7C1C3F6D" w14:textId="77777777" w:rsidR="004938CA" w:rsidRPr="001B224C" w:rsidRDefault="004938CA" w:rsidP="004938CA">
            <w:pPr>
              <w:pStyle w:val="TableContents"/>
              <w:snapToGrid w:val="0"/>
              <w:rPr>
                <w:rFonts w:ascii="Arial" w:eastAsia="Arial" w:hAnsi="Arial" w:cs="Arial"/>
                <w:b/>
                <w:color w:val="000000" w:themeColor="text1"/>
                <w:sz w:val="22"/>
                <w:szCs w:val="22"/>
              </w:rPr>
            </w:pPr>
          </w:p>
        </w:tc>
      </w:tr>
      <w:tr w:rsidR="004938CA"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4938CA" w:rsidRPr="001B224C" w:rsidRDefault="004938CA" w:rsidP="004938CA">
            <w:pPr>
              <w:rPr>
                <w:rFonts w:ascii="Arial" w:eastAsia="Arial" w:hAnsi="Arial" w:cs="Arial"/>
                <w:b/>
                <w:color w:val="000000" w:themeColor="text1"/>
                <w:sz w:val="22"/>
              </w:rPr>
            </w:pPr>
            <w:r w:rsidRPr="001B224C">
              <w:rPr>
                <w:rFonts w:ascii="Arial" w:eastAsia="Arial" w:hAnsi="Arial" w:cs="Arial"/>
                <w:b/>
                <w:color w:val="000000" w:themeColor="text1"/>
                <w:sz w:val="22"/>
              </w:rPr>
              <w:lastRenderedPageBreak/>
              <w:t>Agency / Team / Rising Agency Star objectives (1-10 points)</w:t>
            </w:r>
          </w:p>
          <w:p w14:paraId="007F60FE" w14:textId="77777777" w:rsidR="004938CA" w:rsidRPr="001B224C" w:rsidRDefault="004938CA" w:rsidP="004938CA">
            <w:pPr>
              <w:pStyle w:val="TableContents"/>
              <w:snapToGrid w:val="0"/>
              <w:rPr>
                <w:rFonts w:ascii="Arial" w:hAnsi="Arial" w:cs="Arial"/>
                <w:b/>
                <w:color w:val="000000" w:themeColor="text1"/>
                <w:sz w:val="22"/>
                <w:szCs w:val="22"/>
              </w:rPr>
            </w:pPr>
            <w:r w:rsidRPr="001B224C">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4938CA"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3B180E98" w14:textId="77777777" w:rsidR="004938CA" w:rsidRPr="001B224C" w:rsidRDefault="004938CA" w:rsidP="004938CA">
            <w:pPr>
              <w:pStyle w:val="NormalWeb"/>
              <w:rPr>
                <w:rFonts w:ascii="Arial" w:eastAsia="Arial Unicode MS" w:hAnsi="Arial" w:cs="Arial"/>
                <w:color w:val="000000" w:themeColor="text1"/>
                <w:spacing w:val="4"/>
                <w:kern w:val="1"/>
                <w:sz w:val="21"/>
                <w:szCs w:val="21"/>
                <w:shd w:val="clear" w:color="auto" w:fill="FFFFFF"/>
                <w:lang w:eastAsia="ar-SA"/>
              </w:rPr>
            </w:pPr>
            <w:r w:rsidRPr="001B224C">
              <w:rPr>
                <w:rFonts w:ascii="Arial" w:eastAsia="Arial Unicode MS" w:hAnsi="Arial" w:cs="Arial"/>
                <w:color w:val="000000" w:themeColor="text1"/>
                <w:spacing w:val="4"/>
                <w:kern w:val="1"/>
                <w:sz w:val="21"/>
                <w:szCs w:val="21"/>
                <w:shd w:val="clear" w:color="auto" w:fill="FFFFFF"/>
                <w:lang w:eastAsia="ar-SA"/>
              </w:rPr>
              <w:t>In July 2023, we presented our 3-year and 1-year business plans to the whole agency to ensure accountability and team alignment with our vision and mission.</w:t>
            </w:r>
          </w:p>
          <w:p w14:paraId="24F49E8F" w14:textId="77777777" w:rsidR="004938CA" w:rsidRPr="001B224C" w:rsidRDefault="004938CA" w:rsidP="004938CA">
            <w:pPr>
              <w:pStyle w:val="NormalWeb"/>
              <w:rPr>
                <w:rFonts w:ascii="Arial" w:eastAsia="Arial Unicode MS" w:hAnsi="Arial" w:cs="Arial"/>
                <w:color w:val="000000" w:themeColor="text1"/>
                <w:spacing w:val="4"/>
                <w:kern w:val="1"/>
                <w:sz w:val="21"/>
                <w:szCs w:val="21"/>
                <w:shd w:val="clear" w:color="auto" w:fill="FFFFFF"/>
                <w:lang w:eastAsia="ar-SA"/>
              </w:rPr>
            </w:pPr>
            <w:r w:rsidRPr="001B224C">
              <w:rPr>
                <w:rFonts w:ascii="Arial" w:eastAsia="Arial Unicode MS" w:hAnsi="Arial" w:cs="Arial"/>
                <w:color w:val="000000" w:themeColor="text1"/>
                <w:spacing w:val="4"/>
                <w:kern w:val="1"/>
                <w:sz w:val="21"/>
                <w:szCs w:val="21"/>
                <w:shd w:val="clear" w:color="auto" w:fill="FFFFFF"/>
                <w:lang w:eastAsia="ar-SA"/>
              </w:rPr>
              <w:t>This FY, we focused on stability and refining our ways of working. While past years have seen ambitious revenue targets, this year was about quality and stability for our team and clients.</w:t>
            </w:r>
          </w:p>
          <w:p w14:paraId="57739669" w14:textId="77777777" w:rsidR="004938CA" w:rsidRPr="001B224C" w:rsidRDefault="004938CA" w:rsidP="004938CA">
            <w:pPr>
              <w:pStyle w:val="NormalWeb"/>
              <w:rPr>
                <w:rFonts w:ascii="Arial" w:eastAsia="Arial Unicode MS" w:hAnsi="Arial" w:cs="Arial"/>
                <w:color w:val="000000" w:themeColor="text1"/>
                <w:spacing w:val="4"/>
                <w:kern w:val="1"/>
                <w:sz w:val="21"/>
                <w:szCs w:val="21"/>
                <w:shd w:val="clear" w:color="auto" w:fill="FFFFFF"/>
                <w:lang w:eastAsia="ar-SA"/>
              </w:rPr>
            </w:pPr>
            <w:r w:rsidRPr="001B224C">
              <w:rPr>
                <w:rFonts w:ascii="Arial" w:eastAsia="Arial Unicode MS" w:hAnsi="Arial" w:cs="Arial"/>
                <w:color w:val="000000" w:themeColor="text1"/>
                <w:spacing w:val="4"/>
                <w:kern w:val="1"/>
                <w:sz w:val="21"/>
                <w:szCs w:val="21"/>
                <w:shd w:val="clear" w:color="auto" w:fill="FFFFFF"/>
                <w:lang w:eastAsia="ar-SA"/>
              </w:rPr>
              <w:t>Our agency north star is: To be globally recognised and respected for our work and culture.</w:t>
            </w:r>
          </w:p>
          <w:p w14:paraId="085E1868" w14:textId="77777777" w:rsidR="004938CA" w:rsidRPr="001B224C" w:rsidRDefault="004938CA" w:rsidP="004938CA">
            <w:pPr>
              <w:pStyle w:val="NormalWeb"/>
              <w:rPr>
                <w:rFonts w:ascii="Arial" w:eastAsia="Arial Unicode MS" w:hAnsi="Arial" w:cs="Arial"/>
                <w:color w:val="000000" w:themeColor="text1"/>
                <w:spacing w:val="4"/>
                <w:kern w:val="1"/>
                <w:sz w:val="21"/>
                <w:szCs w:val="21"/>
                <w:shd w:val="clear" w:color="auto" w:fill="FFFFFF"/>
                <w:lang w:eastAsia="ar-SA"/>
              </w:rPr>
            </w:pPr>
            <w:r w:rsidRPr="001B224C">
              <w:rPr>
                <w:rFonts w:ascii="Arial" w:eastAsia="Arial Unicode MS" w:hAnsi="Arial" w:cs="Arial"/>
                <w:color w:val="000000" w:themeColor="text1"/>
                <w:spacing w:val="4"/>
                <w:kern w:val="1"/>
                <w:sz w:val="21"/>
                <w:szCs w:val="21"/>
                <w:shd w:val="clear" w:color="auto" w:fill="FFFFFF"/>
                <w:lang w:eastAsia="ar-SA"/>
              </w:rPr>
              <w:t>To achieve this, our 23/24 manifesto includes:</w:t>
            </w:r>
          </w:p>
          <w:p w14:paraId="1CDB1497" w14:textId="77777777" w:rsidR="004938CA" w:rsidRPr="001B224C" w:rsidRDefault="004938CA" w:rsidP="004938CA">
            <w:pPr>
              <w:pStyle w:val="NormalWeb"/>
              <w:rPr>
                <w:rFonts w:ascii="Arial" w:eastAsia="Arial Unicode MS" w:hAnsi="Arial" w:cs="Arial"/>
                <w:color w:val="000000" w:themeColor="text1"/>
                <w:spacing w:val="4"/>
                <w:kern w:val="1"/>
                <w:sz w:val="21"/>
                <w:szCs w:val="21"/>
                <w:shd w:val="clear" w:color="auto" w:fill="FFFFFF"/>
                <w:lang w:eastAsia="ar-SA"/>
              </w:rPr>
            </w:pPr>
            <w:r w:rsidRPr="001B224C">
              <w:rPr>
                <w:rFonts w:ascii="Arial" w:eastAsia="Arial Unicode MS" w:hAnsi="Arial" w:cs="Arial"/>
                <w:b/>
                <w:bCs/>
                <w:color w:val="000000" w:themeColor="text1"/>
                <w:spacing w:val="4"/>
                <w:kern w:val="1"/>
                <w:sz w:val="21"/>
                <w:szCs w:val="21"/>
                <w:shd w:val="clear" w:color="auto" w:fill="FFFFFF"/>
                <w:lang w:eastAsia="ar-SA"/>
              </w:rPr>
              <w:t>Culture &amp; People</w:t>
            </w:r>
          </w:p>
          <w:p w14:paraId="1BB1B149" w14:textId="77777777" w:rsidR="004938CA" w:rsidRPr="001B224C" w:rsidRDefault="004938CA" w:rsidP="004938CA">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Achieve ‘great place to work’ accolade</w:t>
            </w:r>
          </w:p>
          <w:p w14:paraId="0AEAFB7D" w14:textId="77777777" w:rsidR="004938CA" w:rsidRPr="001B224C" w:rsidRDefault="004938CA" w:rsidP="004938CA">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Retain IPA Gold accreditation</w:t>
            </w:r>
          </w:p>
          <w:p w14:paraId="73BEA633" w14:textId="77777777" w:rsidR="004938CA" w:rsidRPr="001B224C" w:rsidRDefault="004938CA" w:rsidP="004938CA">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Land B-</w:t>
            </w:r>
            <w:proofErr w:type="spellStart"/>
            <w:r w:rsidRPr="001B224C">
              <w:rPr>
                <w:rFonts w:ascii="Arial" w:eastAsia="Arial Unicode MS" w:hAnsi="Arial" w:cs="Arial"/>
                <w:color w:val="000000" w:themeColor="text1"/>
                <w:spacing w:val="4"/>
                <w:kern w:val="1"/>
                <w:sz w:val="21"/>
                <w:szCs w:val="21"/>
                <w:shd w:val="clear" w:color="auto" w:fill="FFFFFF"/>
                <w:lang w:val="en-GB" w:eastAsia="ar-SA"/>
              </w:rPr>
              <w:t>corp</w:t>
            </w:r>
            <w:proofErr w:type="spellEnd"/>
            <w:r w:rsidRPr="001B224C">
              <w:rPr>
                <w:rFonts w:ascii="Arial" w:eastAsia="Arial Unicode MS" w:hAnsi="Arial" w:cs="Arial"/>
                <w:color w:val="000000" w:themeColor="text1"/>
                <w:spacing w:val="4"/>
                <w:kern w:val="1"/>
                <w:sz w:val="21"/>
                <w:szCs w:val="21"/>
                <w:shd w:val="clear" w:color="auto" w:fill="FFFFFF"/>
                <w:lang w:val="en-GB" w:eastAsia="ar-SA"/>
              </w:rPr>
              <w:t xml:space="preserve"> certification</w:t>
            </w:r>
          </w:p>
          <w:p w14:paraId="73FAF0C7" w14:textId="77777777" w:rsidR="004938CA" w:rsidRPr="001B224C" w:rsidRDefault="004938CA" w:rsidP="004938CA">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Increase employee engagement score from 70%</w:t>
            </w:r>
          </w:p>
          <w:p w14:paraId="7CF4050A" w14:textId="77777777" w:rsidR="004938CA" w:rsidRPr="001B224C" w:rsidRDefault="004938CA" w:rsidP="004938CA">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Launch a ‘Leadership Programme’</w:t>
            </w:r>
          </w:p>
          <w:p w14:paraId="38724F7D" w14:textId="77777777" w:rsidR="004938CA" w:rsidRPr="001B224C" w:rsidRDefault="004938CA" w:rsidP="004938CA">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Ensure company values are lived by all staff</w:t>
            </w:r>
          </w:p>
          <w:p w14:paraId="146035D2" w14:textId="77777777" w:rsidR="004938CA" w:rsidRPr="001B224C" w:rsidRDefault="004938CA" w:rsidP="004938CA">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Maintain &lt;10% voluntary staff turnover</w:t>
            </w:r>
          </w:p>
          <w:p w14:paraId="49FD70BC" w14:textId="77777777" w:rsidR="004938CA" w:rsidRPr="001B224C" w:rsidRDefault="004938CA" w:rsidP="004938CA">
            <w:pPr>
              <w:pStyle w:val="NormalWeb"/>
              <w:rPr>
                <w:rFonts w:ascii="Arial" w:eastAsia="Arial Unicode MS" w:hAnsi="Arial" w:cs="Arial"/>
                <w:color w:val="000000" w:themeColor="text1"/>
                <w:spacing w:val="4"/>
                <w:kern w:val="1"/>
                <w:sz w:val="21"/>
                <w:szCs w:val="21"/>
                <w:shd w:val="clear" w:color="auto" w:fill="FFFFFF"/>
                <w:lang w:eastAsia="ar-SA"/>
              </w:rPr>
            </w:pPr>
            <w:r w:rsidRPr="001B224C">
              <w:rPr>
                <w:rFonts w:ascii="Arial" w:eastAsia="Arial Unicode MS" w:hAnsi="Arial" w:cs="Arial"/>
                <w:b/>
                <w:bCs/>
                <w:color w:val="000000" w:themeColor="text1"/>
                <w:spacing w:val="4"/>
                <w:kern w:val="1"/>
                <w:sz w:val="21"/>
                <w:szCs w:val="21"/>
                <w:shd w:val="clear" w:color="auto" w:fill="FFFFFF"/>
                <w:lang w:eastAsia="ar-SA"/>
              </w:rPr>
              <w:t>Commercial &amp; Operational</w:t>
            </w:r>
          </w:p>
          <w:p w14:paraId="1ADAC606" w14:textId="77777777" w:rsidR="004938CA" w:rsidRPr="001B224C" w:rsidRDefault="004938CA" w:rsidP="004938CA">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Drive Operational Excellence initiatives to increase margin to 19%</w:t>
            </w:r>
          </w:p>
          <w:p w14:paraId="55EB92F8" w14:textId="77777777" w:rsidR="004938CA" w:rsidRPr="001B224C" w:rsidRDefault="004938CA" w:rsidP="004938CA">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Double retained revenue from £125k to £250k per month</w:t>
            </w:r>
          </w:p>
          <w:p w14:paraId="4972162D" w14:textId="77777777" w:rsidR="004938CA" w:rsidRPr="001B224C" w:rsidRDefault="004938CA" w:rsidP="004938CA">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Land &gt;3 integrated clients using strategy, creative, and performance services</w:t>
            </w:r>
          </w:p>
          <w:p w14:paraId="38C98D45" w14:textId="77777777" w:rsidR="004938CA" w:rsidRPr="001B224C" w:rsidRDefault="004938CA" w:rsidP="004938CA">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Departments to implement business plans with commercial goals</w:t>
            </w:r>
          </w:p>
          <w:p w14:paraId="273D7080" w14:textId="77777777" w:rsidR="004938CA" w:rsidRPr="001B224C" w:rsidRDefault="004938CA" w:rsidP="004938CA">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Increase average blended rate to £115 per hour</w:t>
            </w:r>
          </w:p>
          <w:p w14:paraId="7B11AF92" w14:textId="77777777" w:rsidR="004938CA" w:rsidRPr="001B224C" w:rsidRDefault="004938CA" w:rsidP="004938CA">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Achieve staff engagement NPS score &gt;80%</w:t>
            </w:r>
          </w:p>
          <w:p w14:paraId="70896268" w14:textId="77777777" w:rsidR="004938CA" w:rsidRPr="001B224C" w:rsidRDefault="004938CA" w:rsidP="004938CA">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1B224C">
              <w:rPr>
                <w:rFonts w:ascii="Arial" w:eastAsia="Arial Unicode MS" w:hAnsi="Arial" w:cs="Arial"/>
                <w:color w:val="000000" w:themeColor="text1"/>
                <w:spacing w:val="4"/>
                <w:kern w:val="1"/>
                <w:sz w:val="21"/>
                <w:szCs w:val="21"/>
                <w:shd w:val="clear" w:color="auto" w:fill="FFFFFF"/>
                <w:lang w:val="en-GB" w:eastAsia="ar-SA"/>
              </w:rPr>
              <w:t>Maintain &lt;15% hard client churn</w:t>
            </w:r>
          </w:p>
          <w:p w14:paraId="146BC30C" w14:textId="77777777" w:rsidR="004938CA" w:rsidRPr="001B224C" w:rsidRDefault="004938CA" w:rsidP="004938CA">
            <w:pPr>
              <w:pStyle w:val="TableContents"/>
              <w:snapToGrid w:val="0"/>
              <w:rPr>
                <w:rFonts w:ascii="Arial" w:eastAsia="Arial" w:hAnsi="Arial" w:cs="Arial"/>
                <w:b/>
                <w:color w:val="000000" w:themeColor="text1"/>
                <w:sz w:val="22"/>
                <w:szCs w:val="22"/>
              </w:rPr>
            </w:pPr>
          </w:p>
        </w:tc>
      </w:tr>
      <w:tr w:rsidR="004938CA"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4938CA" w:rsidRPr="001B224C" w:rsidRDefault="004938CA" w:rsidP="004938CA">
            <w:pPr>
              <w:rPr>
                <w:rFonts w:ascii="Arial" w:eastAsia="Arial" w:hAnsi="Arial" w:cs="Arial"/>
                <w:color w:val="000000" w:themeColor="text1"/>
                <w:sz w:val="22"/>
              </w:rPr>
            </w:pPr>
            <w:r w:rsidRPr="001B224C">
              <w:rPr>
                <w:rFonts w:ascii="Arial" w:eastAsia="Arial" w:hAnsi="Arial" w:cs="Arial"/>
                <w:b/>
                <w:color w:val="000000" w:themeColor="text1"/>
                <w:sz w:val="22"/>
              </w:rPr>
              <w:t>Recent work example(s</w:t>
            </w:r>
            <w:r w:rsidRPr="001B224C">
              <w:rPr>
                <w:rFonts w:ascii="Arial" w:eastAsia="Arial" w:hAnsi="Arial" w:cs="Arial"/>
                <w:color w:val="000000" w:themeColor="text1"/>
                <w:sz w:val="22"/>
              </w:rPr>
              <w:t xml:space="preserve">) </w:t>
            </w:r>
            <w:r w:rsidRPr="001B224C">
              <w:rPr>
                <w:rFonts w:ascii="Arial" w:eastAsia="Arial" w:hAnsi="Arial" w:cs="Arial"/>
                <w:b/>
                <w:color w:val="000000" w:themeColor="text1"/>
                <w:sz w:val="22"/>
              </w:rPr>
              <w:t>(1-10 points)</w:t>
            </w:r>
          </w:p>
          <w:p w14:paraId="4076C523" w14:textId="77777777" w:rsidR="004938CA" w:rsidRPr="001B224C" w:rsidRDefault="004938CA" w:rsidP="004938CA">
            <w:pPr>
              <w:pStyle w:val="TableContents"/>
              <w:snapToGrid w:val="0"/>
              <w:rPr>
                <w:rFonts w:ascii="Arial" w:hAnsi="Arial" w:cs="Arial"/>
                <w:b/>
                <w:color w:val="000000" w:themeColor="text1"/>
                <w:sz w:val="22"/>
                <w:szCs w:val="22"/>
              </w:rPr>
            </w:pPr>
            <w:r w:rsidRPr="001B224C">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4938CA"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2AB8B82"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color w:val="000000" w:themeColor="text1"/>
                <w:sz w:val="22"/>
                <w:szCs w:val="22"/>
              </w:rPr>
              <w:t xml:space="preserve">At </w:t>
            </w:r>
            <w:proofErr w:type="spellStart"/>
            <w:r w:rsidRPr="001B224C">
              <w:rPr>
                <w:rStyle w:val="normaltextrun"/>
                <w:rFonts w:ascii="Arial" w:hAnsi="Arial" w:cs="Arial"/>
                <w:color w:val="000000" w:themeColor="text1"/>
                <w:sz w:val="22"/>
                <w:szCs w:val="22"/>
              </w:rPr>
              <w:t>TrunkBBI</w:t>
            </w:r>
            <w:proofErr w:type="spellEnd"/>
            <w:r w:rsidRPr="001B224C">
              <w:rPr>
                <w:rStyle w:val="normaltextrun"/>
                <w:rFonts w:ascii="Arial" w:hAnsi="Arial" w:cs="Arial"/>
                <w:color w:val="000000" w:themeColor="text1"/>
                <w:sz w:val="22"/>
                <w:szCs w:val="22"/>
              </w:rPr>
              <w:t>, we've consistently delivered award-winning campaigns that showcase our creativity and strategic excellence. Here are some standout examples that triumphed at the European Content Awards.</w:t>
            </w:r>
          </w:p>
          <w:p w14:paraId="6A13F389"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color w:val="000000" w:themeColor="text1"/>
                <w:sz w:val="22"/>
                <w:szCs w:val="22"/>
              </w:rPr>
              <w:t>Our video campaign for Stockport County FC celebrated their rich history and future aspirations, achieving a 10500% ROI and selling out the kit in 20 minutes. Our gamification campaign for Jack Daniel's and McLaren created an engaging game that tested players’ reaction times against an animated F1 driver, captivating audiences and strengthening brand partnerships.</w:t>
            </w:r>
          </w:p>
          <w:p w14:paraId="1A72AB89"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color w:val="000000" w:themeColor="text1"/>
                <w:sz w:val="22"/>
                <w:szCs w:val="22"/>
              </w:rPr>
              <w:t xml:space="preserve">In partnership with </w:t>
            </w:r>
            <w:proofErr w:type="spellStart"/>
            <w:r w:rsidRPr="001B224C">
              <w:rPr>
                <w:rStyle w:val="normaltextrun"/>
                <w:rFonts w:ascii="Arial" w:hAnsi="Arial" w:cs="Arial"/>
                <w:color w:val="000000" w:themeColor="text1"/>
                <w:sz w:val="22"/>
                <w:szCs w:val="22"/>
              </w:rPr>
              <w:t>StayWise</w:t>
            </w:r>
            <w:proofErr w:type="spellEnd"/>
            <w:r w:rsidRPr="001B224C">
              <w:rPr>
                <w:rStyle w:val="normaltextrun"/>
                <w:rFonts w:ascii="Arial" w:hAnsi="Arial" w:cs="Arial"/>
                <w:color w:val="000000" w:themeColor="text1"/>
                <w:sz w:val="22"/>
                <w:szCs w:val="22"/>
              </w:rPr>
              <w:t xml:space="preserve">, we revolutionised fire safety education for children by developing interactive digital resources, blending creativity with technology. Our internal </w:t>
            </w:r>
            <w:r w:rsidRPr="001B224C">
              <w:rPr>
                <w:rStyle w:val="normaltextrun"/>
                <w:rFonts w:ascii="Arial" w:hAnsi="Arial" w:cs="Arial"/>
                <w:color w:val="000000" w:themeColor="text1"/>
                <w:sz w:val="22"/>
                <w:szCs w:val="22"/>
              </w:rPr>
              <w:lastRenderedPageBreak/>
              <w:t>content campaign for Places for People highlighted our expertise in fostering meaningful communication within organisations, significantly improving engagement and community bonds.</w:t>
            </w:r>
          </w:p>
          <w:p w14:paraId="3C2B554D"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color w:val="000000" w:themeColor="text1"/>
                <w:sz w:val="22"/>
                <w:szCs w:val="22"/>
              </w:rPr>
              <w:t>Lastly, our campaign for Greene King IPA captured the excitement of rugby supporters and emphasised the refreshing experience of enjoying a pint, resonating deeply with both rugby fans and casual drinkers.</w:t>
            </w:r>
          </w:p>
          <w:p w14:paraId="65743D18"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color w:val="000000" w:themeColor="text1"/>
                <w:sz w:val="22"/>
                <w:szCs w:val="22"/>
              </w:rPr>
              <w:t>These examples demonstrate our dedication to creating impactful, award-winning campaigns that sets us apart in the industry, showcasing our flexibility across various campaign types from internal comms to game &amp; interactive, film, integrated, and brand partnership campaigns.</w:t>
            </w:r>
          </w:p>
          <w:p w14:paraId="673A36B0" w14:textId="77777777" w:rsidR="004938CA" w:rsidRPr="001B224C" w:rsidRDefault="004938CA" w:rsidP="004938CA">
            <w:pPr>
              <w:pStyle w:val="TableContents"/>
              <w:snapToGrid w:val="0"/>
              <w:rPr>
                <w:rFonts w:ascii="Arial" w:eastAsia="Arial" w:hAnsi="Arial" w:cs="Arial"/>
                <w:b/>
                <w:color w:val="000000" w:themeColor="text1"/>
                <w:sz w:val="22"/>
                <w:szCs w:val="22"/>
              </w:rPr>
            </w:pPr>
          </w:p>
        </w:tc>
      </w:tr>
      <w:tr w:rsidR="004938CA"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4938CA" w:rsidRPr="001B224C" w:rsidRDefault="004938CA" w:rsidP="004938CA">
            <w:pPr>
              <w:rPr>
                <w:rFonts w:ascii="Arial" w:eastAsia="Arial" w:hAnsi="Arial" w:cs="Arial"/>
                <w:b/>
                <w:color w:val="000000" w:themeColor="text1"/>
                <w:sz w:val="22"/>
              </w:rPr>
            </w:pPr>
            <w:r w:rsidRPr="001B224C">
              <w:rPr>
                <w:rFonts w:ascii="Arial" w:eastAsia="Arial" w:hAnsi="Arial" w:cs="Arial"/>
                <w:b/>
                <w:color w:val="000000" w:themeColor="text1"/>
                <w:sz w:val="22"/>
              </w:rPr>
              <w:lastRenderedPageBreak/>
              <w:t>Details of any recent achievements (1-10 points)</w:t>
            </w:r>
          </w:p>
          <w:p w14:paraId="038E9ADC" w14:textId="77777777" w:rsidR="004938CA" w:rsidRPr="001B224C" w:rsidRDefault="004938CA" w:rsidP="004938CA">
            <w:pPr>
              <w:pStyle w:val="TableContents"/>
              <w:snapToGrid w:val="0"/>
              <w:rPr>
                <w:rFonts w:ascii="Arial" w:eastAsia="Arial" w:hAnsi="Arial" w:cs="Arial"/>
                <w:b/>
                <w:color w:val="000000" w:themeColor="text1"/>
                <w:sz w:val="22"/>
                <w:szCs w:val="22"/>
              </w:rPr>
            </w:pPr>
            <w:r w:rsidRPr="001B224C">
              <w:rPr>
                <w:rFonts w:ascii="Arial" w:eastAsia="Arial" w:hAnsi="Arial" w:cs="Arial"/>
                <w:bCs/>
                <w:color w:val="000000" w:themeColor="text1"/>
                <w:sz w:val="22"/>
              </w:rPr>
              <w:t>What makes your team or agency stand out? Please include details of any achievements you feel make your agency, team or rising star award worthy. What are you proud of?</w:t>
            </w:r>
          </w:p>
        </w:tc>
      </w:tr>
      <w:tr w:rsidR="004938CA"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1314C755" w14:textId="77777777" w:rsidR="004938CA" w:rsidRPr="001B224C" w:rsidRDefault="004938CA" w:rsidP="004938CA">
            <w:pPr>
              <w:pStyle w:val="paragraph"/>
              <w:spacing w:before="0" w:beforeAutospacing="0" w:after="0" w:afterAutospacing="0"/>
              <w:textAlignment w:val="baseline"/>
              <w:rPr>
                <w:rStyle w:val="normaltextrun"/>
                <w:rFonts w:ascii="Segoe UI" w:hAnsi="Segoe UI" w:cs="Segoe UI"/>
                <w:color w:val="000000" w:themeColor="text1"/>
                <w:sz w:val="18"/>
                <w:szCs w:val="18"/>
              </w:rPr>
            </w:pPr>
            <w:r w:rsidRPr="001B224C">
              <w:rPr>
                <w:rStyle w:val="eop"/>
                <w:rFonts w:ascii="Arial" w:hAnsi="Arial" w:cs="Arial"/>
                <w:color w:val="000000" w:themeColor="text1"/>
                <w:sz w:val="22"/>
                <w:szCs w:val="22"/>
              </w:rPr>
              <w:t> </w:t>
            </w:r>
            <w:r w:rsidRPr="001B224C">
              <w:rPr>
                <w:rStyle w:val="normaltextrun"/>
                <w:rFonts w:ascii="Arial" w:hAnsi="Arial" w:cs="Arial"/>
                <w:color w:val="000000" w:themeColor="text1"/>
                <w:sz w:val="22"/>
                <w:szCs w:val="22"/>
              </w:rPr>
              <w:t>Our recent accomplishments showcase our commitment to excellence in culture, people, and operations. Here’s what makes us stand out:</w:t>
            </w:r>
          </w:p>
          <w:p w14:paraId="1F2FBC42"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b/>
                <w:bCs/>
                <w:color w:val="000000" w:themeColor="text1"/>
                <w:sz w:val="22"/>
                <w:szCs w:val="22"/>
              </w:rPr>
              <w:t>Culture &amp; People</w:t>
            </w:r>
          </w:p>
          <w:p w14:paraId="0555E22F" w14:textId="77777777" w:rsidR="004938CA" w:rsidRPr="001B224C" w:rsidRDefault="004938CA" w:rsidP="004938CA">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Ranked 20th on Campaign’s Best Places to Work list in our first year.</w:t>
            </w:r>
          </w:p>
          <w:p w14:paraId="4AD2CD03" w14:textId="77777777" w:rsidR="004938CA" w:rsidRPr="001B224C" w:rsidRDefault="004938CA" w:rsidP="004938CA">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Retained IPA Gold accreditation.</w:t>
            </w:r>
          </w:p>
          <w:p w14:paraId="140FBED0" w14:textId="77777777" w:rsidR="004938CA" w:rsidRPr="001B224C" w:rsidRDefault="004938CA" w:rsidP="004938CA">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Achieved BCORP certification with a score of 82 points.</w:t>
            </w:r>
          </w:p>
          <w:p w14:paraId="3B17F96B" w14:textId="77777777" w:rsidR="004938CA" w:rsidRPr="001B224C" w:rsidRDefault="004938CA" w:rsidP="004938CA">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Increased employee engagement score from 70% to 76%.</w:t>
            </w:r>
          </w:p>
          <w:p w14:paraId="21C85F21" w14:textId="77777777" w:rsidR="004938CA" w:rsidRPr="001B224C" w:rsidRDefault="004938CA" w:rsidP="004938CA">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Launched a ‘Leadership Programme’ with 85% enrolment among line managers.</w:t>
            </w:r>
          </w:p>
          <w:p w14:paraId="1EF645FD" w14:textId="77777777" w:rsidR="004938CA" w:rsidRPr="001B224C" w:rsidRDefault="004938CA" w:rsidP="004938CA">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Company values are embraced by all staff.</w:t>
            </w:r>
          </w:p>
          <w:p w14:paraId="68E7BBF2" w14:textId="77777777" w:rsidR="004938CA" w:rsidRPr="001B224C" w:rsidRDefault="004938CA" w:rsidP="004938CA">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Maintained a low voluntary staff turnover rate of 8%.</w:t>
            </w:r>
          </w:p>
          <w:p w14:paraId="1D22263B" w14:textId="77777777" w:rsidR="004938CA" w:rsidRPr="001B224C" w:rsidRDefault="004938CA" w:rsidP="004938CA">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Promoted 30% of our staff in the last 12 months.</w:t>
            </w:r>
          </w:p>
          <w:p w14:paraId="42216DD1" w14:textId="77777777" w:rsidR="004938CA" w:rsidRPr="001B224C" w:rsidRDefault="004938CA" w:rsidP="004938CA">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Celebrated multiple wins at the European Content Awards.</w:t>
            </w:r>
          </w:p>
          <w:p w14:paraId="177EB03D"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b/>
                <w:bCs/>
                <w:color w:val="000000" w:themeColor="text1"/>
                <w:sz w:val="22"/>
                <w:szCs w:val="22"/>
              </w:rPr>
              <w:t>Commercial &amp; Operational</w:t>
            </w:r>
          </w:p>
          <w:p w14:paraId="723BC84F" w14:textId="77777777" w:rsidR="004938CA" w:rsidRPr="001B224C" w:rsidRDefault="004938CA" w:rsidP="004938CA">
            <w:pPr>
              <w:numPr>
                <w:ilvl w:val="0"/>
                <w:numId w:val="6"/>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Increased margin to 19% through Operational Excellence initiatives.</w:t>
            </w:r>
          </w:p>
          <w:p w14:paraId="7A8068B8" w14:textId="77777777" w:rsidR="004938CA" w:rsidRPr="001B224C" w:rsidRDefault="004938CA" w:rsidP="004938CA">
            <w:pPr>
              <w:numPr>
                <w:ilvl w:val="0"/>
                <w:numId w:val="6"/>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Boosted retained revenue by 112%, from £125k to £265k per month.</w:t>
            </w:r>
          </w:p>
          <w:p w14:paraId="2B3E5BF2" w14:textId="77777777" w:rsidR="004938CA" w:rsidRPr="001B224C" w:rsidRDefault="004938CA" w:rsidP="004938CA">
            <w:pPr>
              <w:numPr>
                <w:ilvl w:val="0"/>
                <w:numId w:val="6"/>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Acquired seven new integrated clients utilizing our strategy, creative, and performance services.</w:t>
            </w:r>
          </w:p>
          <w:p w14:paraId="125A2B8F" w14:textId="77777777" w:rsidR="004938CA" w:rsidRPr="001B224C" w:rsidRDefault="004938CA" w:rsidP="004938CA">
            <w:pPr>
              <w:numPr>
                <w:ilvl w:val="0"/>
                <w:numId w:val="6"/>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Raised the average blended rate to £125 per hour, £10 above target.</w:t>
            </w:r>
          </w:p>
          <w:p w14:paraId="2845BBDB" w14:textId="77777777" w:rsidR="004938CA" w:rsidRPr="001B224C" w:rsidRDefault="004938CA" w:rsidP="004938CA">
            <w:pPr>
              <w:numPr>
                <w:ilvl w:val="0"/>
                <w:numId w:val="6"/>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Achieved a staff engagement NPS score of 88%.</w:t>
            </w:r>
          </w:p>
          <w:p w14:paraId="16448F29" w14:textId="77777777" w:rsidR="004938CA" w:rsidRPr="001B224C" w:rsidRDefault="004938CA" w:rsidP="004938CA">
            <w:pPr>
              <w:numPr>
                <w:ilvl w:val="0"/>
                <w:numId w:val="6"/>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1B224C">
              <w:rPr>
                <w:rStyle w:val="normaltextrun"/>
                <w:rFonts w:ascii="Arial" w:eastAsia="Times New Roman" w:hAnsi="Arial" w:cs="Arial"/>
                <w:color w:val="000000" w:themeColor="text1"/>
                <w:sz w:val="22"/>
                <w:szCs w:val="22"/>
                <w:lang w:val="en-GB" w:eastAsia="en-GB"/>
              </w:rPr>
              <w:t>Maintained a client churn rate of 14%.</w:t>
            </w:r>
          </w:p>
          <w:p w14:paraId="5F34E020"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color w:val="000000" w:themeColor="text1"/>
                <w:sz w:val="22"/>
                <w:szCs w:val="22"/>
              </w:rPr>
              <w:t>These achievements highlight our dedication to creating a positive work environment, fostering professional growth, and delivering exceptional results for our clients.</w:t>
            </w:r>
          </w:p>
          <w:p w14:paraId="3CD7AB8B" w14:textId="77777777" w:rsidR="004938CA" w:rsidRPr="001B224C" w:rsidRDefault="004938CA" w:rsidP="004938CA">
            <w:pPr>
              <w:pStyle w:val="TableContents"/>
              <w:snapToGrid w:val="0"/>
              <w:rPr>
                <w:rFonts w:ascii="Arial" w:eastAsia="Arial" w:hAnsi="Arial" w:cs="Arial"/>
                <w:b/>
                <w:color w:val="000000" w:themeColor="text1"/>
                <w:sz w:val="22"/>
                <w:szCs w:val="22"/>
              </w:rPr>
            </w:pPr>
          </w:p>
        </w:tc>
      </w:tr>
      <w:tr w:rsidR="004938CA"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4938CA" w:rsidRPr="001B224C" w:rsidRDefault="004938CA" w:rsidP="004938CA">
            <w:pPr>
              <w:rPr>
                <w:rFonts w:ascii="Arial" w:eastAsia="Arial" w:hAnsi="Arial" w:cs="Arial"/>
                <w:b/>
                <w:color w:val="000000" w:themeColor="text1"/>
                <w:sz w:val="22"/>
              </w:rPr>
            </w:pPr>
            <w:r w:rsidRPr="001B224C">
              <w:rPr>
                <w:rFonts w:ascii="Arial" w:eastAsia="Arial" w:hAnsi="Arial" w:cs="Arial"/>
                <w:b/>
                <w:color w:val="000000" w:themeColor="text1"/>
                <w:sz w:val="22"/>
              </w:rPr>
              <w:t>Details of any challenges faced and how these were overcome (1-10 points)</w:t>
            </w:r>
          </w:p>
          <w:p w14:paraId="67ED2AF9" w14:textId="77777777" w:rsidR="004938CA" w:rsidRPr="001B224C" w:rsidRDefault="004938CA" w:rsidP="004938CA">
            <w:pPr>
              <w:pStyle w:val="TableContents"/>
              <w:snapToGrid w:val="0"/>
              <w:rPr>
                <w:rFonts w:ascii="Arial" w:eastAsia="Arial" w:hAnsi="Arial" w:cs="Arial"/>
                <w:b/>
                <w:color w:val="000000" w:themeColor="text1"/>
                <w:sz w:val="22"/>
                <w:szCs w:val="22"/>
              </w:rPr>
            </w:pPr>
            <w:r w:rsidRPr="001B224C">
              <w:rPr>
                <w:rFonts w:ascii="Arial" w:hAnsi="Arial"/>
                <w:bCs/>
                <w:color w:val="000000" w:themeColor="text1"/>
                <w:sz w:val="22"/>
                <w:szCs w:val="22"/>
              </w:rPr>
              <w:t xml:space="preserve">What challenges were unique to you and how have you overcome them. What was </w:t>
            </w:r>
            <w:proofErr w:type="gramStart"/>
            <w:r w:rsidRPr="001B224C">
              <w:rPr>
                <w:rFonts w:ascii="Arial" w:hAnsi="Arial"/>
                <w:bCs/>
                <w:color w:val="000000" w:themeColor="text1"/>
                <w:sz w:val="22"/>
                <w:szCs w:val="22"/>
              </w:rPr>
              <w:t>the end result</w:t>
            </w:r>
            <w:proofErr w:type="gramEnd"/>
            <w:r w:rsidRPr="001B224C">
              <w:rPr>
                <w:rFonts w:ascii="Arial" w:hAnsi="Arial"/>
                <w:bCs/>
                <w:color w:val="000000" w:themeColor="text1"/>
                <w:sz w:val="22"/>
                <w:szCs w:val="22"/>
              </w:rPr>
              <w:t xml:space="preserve"> of overcoming these challenges?</w:t>
            </w:r>
          </w:p>
        </w:tc>
      </w:tr>
      <w:tr w:rsidR="004938CA"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22023843"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color w:val="000000" w:themeColor="text1"/>
                <w:sz w:val="22"/>
                <w:szCs w:val="22"/>
              </w:rPr>
              <w:lastRenderedPageBreak/>
              <w:t>As an independent agency, maintaining workforce stability during recent economic challenges was tough. With client budgets cut and a cost-of-living crisis affecting our staff, we needed to act without compromising our culture or reputation.</w:t>
            </w:r>
          </w:p>
          <w:p w14:paraId="4A35356F"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color w:val="000000" w:themeColor="text1"/>
                <w:sz w:val="22"/>
                <w:szCs w:val="22"/>
              </w:rPr>
              <w:t xml:space="preserve">Embracing our value of “the truth kindly told,” we had open discussions with our staff about the situation. </w:t>
            </w:r>
          </w:p>
          <w:p w14:paraId="764FCE05"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color w:val="000000" w:themeColor="text1"/>
                <w:sz w:val="22"/>
                <w:szCs w:val="22"/>
              </w:rPr>
              <w:t>We reduced £45k from our P&amp;L overheads without cutting staff costs. A switch to salary-sacrifice pension arrangements boosted take-home pay, and a financial wellbeing platform offered support on debt management, mortgages, savings, and pensions.</w:t>
            </w:r>
          </w:p>
          <w:p w14:paraId="6E9F88D4"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color w:val="000000" w:themeColor="text1"/>
                <w:sz w:val="22"/>
                <w:szCs w:val="22"/>
              </w:rPr>
              <w:t xml:space="preserve">Since January 2024, we’ve been able to provide overdue and backdated pay rises, reaffirming our commitment to our team. Despite the challenges, we navigated this period successfully, retaining </w:t>
            </w:r>
            <w:proofErr w:type="gramStart"/>
            <w:r w:rsidRPr="001B224C">
              <w:rPr>
                <w:rStyle w:val="normaltextrun"/>
                <w:rFonts w:ascii="Arial" w:hAnsi="Arial" w:cs="Arial"/>
                <w:color w:val="000000" w:themeColor="text1"/>
                <w:sz w:val="22"/>
                <w:szCs w:val="22"/>
              </w:rPr>
              <w:t>all of</w:t>
            </w:r>
            <w:proofErr w:type="gramEnd"/>
            <w:r w:rsidRPr="001B224C">
              <w:rPr>
                <w:rStyle w:val="normaltextrun"/>
                <w:rFonts w:ascii="Arial" w:hAnsi="Arial" w:cs="Arial"/>
                <w:color w:val="000000" w:themeColor="text1"/>
                <w:sz w:val="22"/>
                <w:szCs w:val="22"/>
              </w:rPr>
              <w:t xml:space="preserve"> our talented people and staying true to our core values that we are a people before profit business.</w:t>
            </w:r>
          </w:p>
          <w:p w14:paraId="76EAA416" w14:textId="77777777" w:rsidR="004938CA" w:rsidRPr="001B224C" w:rsidRDefault="004938CA" w:rsidP="004938CA">
            <w:pPr>
              <w:pStyle w:val="TableContents"/>
              <w:snapToGrid w:val="0"/>
              <w:rPr>
                <w:rFonts w:ascii="Arial" w:eastAsia="Arial" w:hAnsi="Arial" w:cs="Arial"/>
                <w:b/>
                <w:color w:val="000000" w:themeColor="text1"/>
                <w:sz w:val="22"/>
                <w:szCs w:val="22"/>
              </w:rPr>
            </w:pPr>
          </w:p>
        </w:tc>
      </w:tr>
      <w:tr w:rsidR="004938CA"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4938CA" w:rsidRPr="001B224C" w:rsidRDefault="004938CA" w:rsidP="004938CA">
            <w:pPr>
              <w:rPr>
                <w:rFonts w:ascii="Arial" w:eastAsia="Arial" w:hAnsi="Arial" w:cs="Arial"/>
                <w:b/>
                <w:color w:val="000000" w:themeColor="text1"/>
                <w:sz w:val="22"/>
              </w:rPr>
            </w:pPr>
            <w:r w:rsidRPr="001B224C">
              <w:rPr>
                <w:rFonts w:ascii="Arial" w:eastAsia="Arial" w:hAnsi="Arial" w:cs="Arial"/>
                <w:b/>
                <w:color w:val="000000" w:themeColor="text1"/>
                <w:sz w:val="22"/>
              </w:rPr>
              <w:t>Why should your Agency / Team / Rising Agency Star win? (1-10 points)</w:t>
            </w:r>
          </w:p>
          <w:p w14:paraId="244DFC41" w14:textId="77777777" w:rsidR="004938CA" w:rsidRPr="001B224C" w:rsidRDefault="004938CA" w:rsidP="004938CA">
            <w:pPr>
              <w:pStyle w:val="TableContents"/>
              <w:snapToGrid w:val="0"/>
              <w:rPr>
                <w:rFonts w:ascii="Arial" w:eastAsia="Arial" w:hAnsi="Arial" w:cs="Arial"/>
                <w:b/>
                <w:color w:val="000000" w:themeColor="text1"/>
                <w:sz w:val="22"/>
                <w:szCs w:val="22"/>
              </w:rPr>
            </w:pPr>
            <w:r w:rsidRPr="001B224C">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4938CA"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2627D040" w14:textId="77777777" w:rsidR="004938CA" w:rsidRPr="001B224C" w:rsidRDefault="004938CA" w:rsidP="004938CA">
            <w:pPr>
              <w:pStyle w:val="NormalWeb"/>
              <w:rPr>
                <w:rStyle w:val="normaltextrun"/>
                <w:rFonts w:ascii="Arial" w:hAnsi="Arial" w:cs="Arial"/>
                <w:color w:val="000000" w:themeColor="text1"/>
                <w:sz w:val="22"/>
                <w:szCs w:val="22"/>
              </w:rPr>
            </w:pPr>
            <w:proofErr w:type="spellStart"/>
            <w:r w:rsidRPr="001B224C">
              <w:rPr>
                <w:rStyle w:val="normaltextrun"/>
                <w:rFonts w:ascii="Arial" w:hAnsi="Arial" w:cs="Arial"/>
                <w:color w:val="000000" w:themeColor="text1"/>
                <w:sz w:val="22"/>
                <w:szCs w:val="22"/>
              </w:rPr>
              <w:t>TrunkBBI</w:t>
            </w:r>
            <w:proofErr w:type="spellEnd"/>
            <w:r w:rsidRPr="001B224C">
              <w:rPr>
                <w:rStyle w:val="normaltextrun"/>
                <w:rFonts w:ascii="Arial" w:hAnsi="Arial" w:cs="Arial"/>
                <w:color w:val="000000" w:themeColor="text1"/>
                <w:sz w:val="22"/>
                <w:szCs w:val="22"/>
              </w:rPr>
              <w:t xml:space="preserve"> is an independent agency that consistently punches above its weight, going head-to-head with the biggest network agencies and emerging victorious in pitches and awards. Our recent triumphs at the European Content Awards, as well as pitch wins for seven-figure clients like Auto Trader and Gallagher Insurance against top network agencies, are a testament to our hard work.</w:t>
            </w:r>
          </w:p>
          <w:p w14:paraId="606CF433"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color w:val="000000" w:themeColor="text1"/>
                <w:sz w:val="22"/>
                <w:szCs w:val="22"/>
              </w:rPr>
              <w:t>Our independence allows us to remain agile and innovative, fostering a culture that prioritises creativity and excellence. Despite economic challenges, we maintained workforce stability, enhanced employee engagement, and continued to deliver top-tier work for our clients. Our inclusion in Campaign’s Best Places to Work list, IPA Gold and our BCORP certification reflect our commitment to our people and ethical business practices.</w:t>
            </w:r>
          </w:p>
          <w:p w14:paraId="4EE13745" w14:textId="77777777" w:rsidR="004938CA" w:rsidRPr="001B224C" w:rsidRDefault="004938CA" w:rsidP="004938CA">
            <w:pPr>
              <w:pStyle w:val="NormalWeb"/>
              <w:rPr>
                <w:rStyle w:val="normaltextrun"/>
                <w:rFonts w:ascii="Arial" w:hAnsi="Arial" w:cs="Arial"/>
                <w:color w:val="000000" w:themeColor="text1"/>
                <w:sz w:val="22"/>
                <w:szCs w:val="22"/>
              </w:rPr>
            </w:pPr>
            <w:r w:rsidRPr="001B224C">
              <w:rPr>
                <w:rStyle w:val="normaltextrun"/>
                <w:rFonts w:ascii="Arial" w:hAnsi="Arial" w:cs="Arial"/>
                <w:color w:val="000000" w:themeColor="text1"/>
                <w:sz w:val="22"/>
                <w:szCs w:val="22"/>
              </w:rPr>
              <w:t>We have driven significant growth through operational excellence initiatives, boosting revenue and client retention. Our unique blend of creative strategy, technological innovation, and a people-first approach gives us a competitive edge. We consistently exceed client expectations, crafting impactful campaigns that resonate and deliver measurable results.</w:t>
            </w:r>
          </w:p>
          <w:p w14:paraId="638E3B9F" w14:textId="31123DBD" w:rsidR="004938CA" w:rsidRPr="001B224C" w:rsidRDefault="004938CA" w:rsidP="004938CA">
            <w:pPr>
              <w:pStyle w:val="TableContents"/>
              <w:snapToGrid w:val="0"/>
              <w:rPr>
                <w:rFonts w:ascii="Arial" w:eastAsia="Arial" w:hAnsi="Arial" w:cs="Arial"/>
                <w:b/>
                <w:color w:val="000000" w:themeColor="text1"/>
                <w:sz w:val="22"/>
                <w:szCs w:val="22"/>
              </w:rPr>
            </w:pPr>
            <w:r w:rsidRPr="001B224C">
              <w:rPr>
                <w:rStyle w:val="normaltextrun"/>
                <w:rFonts w:ascii="Arial" w:hAnsi="Arial" w:cs="Arial"/>
                <w:color w:val="000000" w:themeColor="text1"/>
                <w:sz w:val="22"/>
                <w:szCs w:val="22"/>
              </w:rPr>
              <w:t>Being independently owned allows us to stay true to our core values, maintaining a strong, cohesive team that thrives on collaboration and ingenuity.</w:t>
            </w:r>
          </w:p>
        </w:tc>
      </w:tr>
      <w:tr w:rsidR="004938CA"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4938CA" w:rsidRPr="009873D9" w:rsidRDefault="004938CA" w:rsidP="004938CA">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4938CA"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272EFE6D" w:rsidR="004938CA" w:rsidRPr="009873D9" w:rsidRDefault="00000000" w:rsidP="004938CA">
            <w:pPr>
              <w:pStyle w:val="TableContents"/>
              <w:snapToGrid w:val="0"/>
              <w:rPr>
                <w:rFonts w:ascii="Arial" w:eastAsia="Arial" w:hAnsi="Arial" w:cs="Arial"/>
                <w:b/>
                <w:sz w:val="22"/>
                <w:szCs w:val="22"/>
              </w:rPr>
            </w:pPr>
            <w:hyperlink r:id="rId13" w:history="1">
              <w:r w:rsidR="004938CA" w:rsidRPr="00FD4D11">
                <w:rPr>
                  <w:rStyle w:val="Hyperlink"/>
                  <w:rFonts w:ascii="Arial" w:eastAsia="Arial" w:hAnsi="Arial" w:cs="Arial"/>
                  <w:b/>
                  <w:sz w:val="22"/>
                  <w:szCs w:val="22"/>
                </w:rPr>
                <w:t>www.trunkbbi.com</w:t>
              </w:r>
            </w:hyperlink>
            <w:r w:rsidR="004938CA">
              <w:rPr>
                <w:rFonts w:ascii="Arial" w:eastAsia="Arial" w:hAnsi="Arial" w:cs="Arial"/>
                <w:b/>
                <w:sz w:val="22"/>
                <w:szCs w:val="22"/>
              </w:rPr>
              <w:t xml:space="preserve"> </w:t>
            </w:r>
          </w:p>
        </w:tc>
      </w:tr>
      <w:tr w:rsidR="004938CA"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4938CA" w:rsidRPr="0085116A" w:rsidRDefault="004938CA" w:rsidP="004938CA">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4938CA" w:rsidRPr="009873D9" w:rsidRDefault="004938CA" w:rsidP="004938CA">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4938CA"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4938CA" w:rsidRPr="009873D9" w:rsidRDefault="004938CA" w:rsidP="004938CA">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B301" w14:textId="77777777" w:rsidR="000B253F" w:rsidRDefault="000B253F" w:rsidP="00723B4A">
      <w:r>
        <w:separator/>
      </w:r>
    </w:p>
  </w:endnote>
  <w:endnote w:type="continuationSeparator" w:id="0">
    <w:p w14:paraId="25971D38" w14:textId="77777777" w:rsidR="000B253F" w:rsidRDefault="000B253F"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1874" w14:textId="77777777" w:rsidR="000B253F" w:rsidRDefault="000B253F" w:rsidP="00723B4A">
      <w:r>
        <w:separator/>
      </w:r>
    </w:p>
  </w:footnote>
  <w:footnote w:type="continuationSeparator" w:id="0">
    <w:p w14:paraId="1AF14D23" w14:textId="77777777" w:rsidR="000B253F" w:rsidRDefault="000B253F"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A74"/>
    <w:multiLevelType w:val="multilevel"/>
    <w:tmpl w:val="A002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138A4"/>
    <w:multiLevelType w:val="multilevel"/>
    <w:tmpl w:val="6CAA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6318B"/>
    <w:multiLevelType w:val="multilevel"/>
    <w:tmpl w:val="C1FC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C3674"/>
    <w:multiLevelType w:val="multilevel"/>
    <w:tmpl w:val="7E3E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2079442">
    <w:abstractNumId w:val="1"/>
  </w:num>
  <w:num w:numId="2" w16cid:durableId="1458573024">
    <w:abstractNumId w:val="5"/>
  </w:num>
  <w:num w:numId="3" w16cid:durableId="1066995410">
    <w:abstractNumId w:val="0"/>
  </w:num>
  <w:num w:numId="4" w16cid:durableId="1587808347">
    <w:abstractNumId w:val="3"/>
  </w:num>
  <w:num w:numId="5" w16cid:durableId="2055304575">
    <w:abstractNumId w:val="2"/>
  </w:num>
  <w:num w:numId="6" w16cid:durableId="320625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253F"/>
    <w:rsid w:val="000B5EA9"/>
    <w:rsid w:val="000F62FC"/>
    <w:rsid w:val="00183268"/>
    <w:rsid w:val="001927C4"/>
    <w:rsid w:val="001B224C"/>
    <w:rsid w:val="001B7258"/>
    <w:rsid w:val="00211960"/>
    <w:rsid w:val="00252076"/>
    <w:rsid w:val="0026314D"/>
    <w:rsid w:val="002964B9"/>
    <w:rsid w:val="002C75F1"/>
    <w:rsid w:val="00317F4D"/>
    <w:rsid w:val="00330AF5"/>
    <w:rsid w:val="00345F8D"/>
    <w:rsid w:val="00375EA6"/>
    <w:rsid w:val="003A3981"/>
    <w:rsid w:val="003B4CE9"/>
    <w:rsid w:val="004308B5"/>
    <w:rsid w:val="004938CA"/>
    <w:rsid w:val="004A120E"/>
    <w:rsid w:val="004C577E"/>
    <w:rsid w:val="00583E93"/>
    <w:rsid w:val="005A6BF5"/>
    <w:rsid w:val="005B7446"/>
    <w:rsid w:val="005E1ACE"/>
    <w:rsid w:val="00600837"/>
    <w:rsid w:val="00615181"/>
    <w:rsid w:val="00643BAA"/>
    <w:rsid w:val="00663D41"/>
    <w:rsid w:val="006A4044"/>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1A3F"/>
    <w:rsid w:val="008C400E"/>
    <w:rsid w:val="00911481"/>
    <w:rsid w:val="009333C8"/>
    <w:rsid w:val="00990794"/>
    <w:rsid w:val="009F5ED4"/>
    <w:rsid w:val="009F76F5"/>
    <w:rsid w:val="00A13A22"/>
    <w:rsid w:val="00A6242A"/>
    <w:rsid w:val="00A83E66"/>
    <w:rsid w:val="00AB7D97"/>
    <w:rsid w:val="00AC00DC"/>
    <w:rsid w:val="00AD7BFE"/>
    <w:rsid w:val="00AE3016"/>
    <w:rsid w:val="00B02E10"/>
    <w:rsid w:val="00B07CA4"/>
    <w:rsid w:val="00B16A0E"/>
    <w:rsid w:val="00B51072"/>
    <w:rsid w:val="00B54AAA"/>
    <w:rsid w:val="00BA6F74"/>
    <w:rsid w:val="00BC275F"/>
    <w:rsid w:val="00BF58F5"/>
    <w:rsid w:val="00BF7357"/>
    <w:rsid w:val="00C617BB"/>
    <w:rsid w:val="00C75A84"/>
    <w:rsid w:val="00D27118"/>
    <w:rsid w:val="00D44C12"/>
    <w:rsid w:val="00DB3750"/>
    <w:rsid w:val="00DD5780"/>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unhideWhenUsed/>
    <w:rsid w:val="004938C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4938CA"/>
  </w:style>
  <w:style w:type="paragraph" w:customStyle="1" w:styleId="paragraph">
    <w:name w:val="paragraph"/>
    <w:basedOn w:val="Normal"/>
    <w:rsid w:val="004938CA"/>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493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hyperlink" Target="http://www.trunkbbi.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Adam Britton</cp:lastModifiedBy>
  <cp:revision>3</cp:revision>
  <cp:lastPrinted>2021-07-27T13:37:00Z</cp:lastPrinted>
  <dcterms:created xsi:type="dcterms:W3CDTF">2024-07-26T15:08:00Z</dcterms:created>
  <dcterms:modified xsi:type="dcterms:W3CDTF">2024-07-29T11:35:00Z</dcterms:modified>
</cp:coreProperties>
</file>